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9ACEE" w14:textId="02BA4555" w:rsidR="00645197" w:rsidRDefault="00645197" w:rsidP="00DF704D">
      <w:pPr>
        <w:pStyle w:val="Rubrik"/>
        <w:spacing w:line="276" w:lineRule="auto"/>
      </w:pPr>
      <w:bookmarkStart w:id="0" w:name="_Toc38982640"/>
      <w:r w:rsidRPr="008C0747">
        <w:rPr>
          <w:noProof/>
        </w:rPr>
        <w:drawing>
          <wp:anchor distT="0" distB="0" distL="114300" distR="114300" simplePos="0" relativeHeight="251659264" behindDoc="1" locked="0" layoutInCell="1" allowOverlap="1" wp14:anchorId="444753A9" wp14:editId="7F614E3C">
            <wp:simplePos x="0" y="0"/>
            <wp:positionH relativeFrom="page">
              <wp:posOffset>628650</wp:posOffset>
            </wp:positionH>
            <wp:positionV relativeFrom="margin">
              <wp:posOffset>-3132455</wp:posOffset>
            </wp:positionV>
            <wp:extent cx="864000" cy="727200"/>
            <wp:effectExtent l="0" t="0" r="0" b="0"/>
            <wp:wrapNone/>
            <wp:docPr id="4" name="Bildobjekt 4" descr="Lidköping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000" cy="72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3DE9">
        <w:t>R</w:t>
      </w:r>
      <w:bookmarkEnd w:id="0"/>
      <w:r w:rsidR="001F3DE9">
        <w:t>iktlinje - krigsplacering</w:t>
      </w:r>
    </w:p>
    <w:p w14:paraId="456C0F83" w14:textId="23E6C1C8" w:rsidR="005D5F16" w:rsidRDefault="001F3DE9" w:rsidP="00DF704D">
      <w:pPr>
        <w:pStyle w:val="Underrubrik"/>
        <w:spacing w:line="276" w:lineRule="auto"/>
      </w:pPr>
      <w:r>
        <w:t>Lidköpings kommun</w:t>
      </w:r>
    </w:p>
    <w:p w14:paraId="5D9BE164" w14:textId="77777777" w:rsidR="005D5F16" w:rsidRPr="005D5F16" w:rsidRDefault="005D5F16" w:rsidP="00DF704D">
      <w:pPr>
        <w:pStyle w:val="Underrubrik"/>
        <w:spacing w:line="276" w:lineRule="auto"/>
      </w:pPr>
    </w:p>
    <w:p w14:paraId="40229A23" w14:textId="77777777" w:rsidR="00645197" w:rsidRPr="00EF5A21" w:rsidRDefault="00645197" w:rsidP="00DF704D">
      <w:pPr>
        <w:spacing w:line="276" w:lineRule="auto"/>
        <w:sectPr w:rsidR="00645197" w:rsidRPr="00EF5A21" w:rsidSect="00E519C1">
          <w:headerReference w:type="default" r:id="rId12"/>
          <w:footerReference w:type="default" r:id="rId13"/>
          <w:headerReference w:type="first" r:id="rId14"/>
          <w:pgSz w:w="11906" w:h="16838" w:code="9"/>
          <w:pgMar w:top="1418" w:right="1985" w:bottom="8222" w:left="1985" w:header="567" w:footer="567" w:gutter="0"/>
          <w:cols w:space="708"/>
          <w:vAlign w:val="bottom"/>
          <w:titlePg/>
          <w:docGrid w:linePitch="360"/>
        </w:sectPr>
      </w:pPr>
      <w:r w:rsidRPr="003F0D3A">
        <w:rPr>
          <w:noProof/>
          <w:sz w:val="10"/>
          <w:szCs w:val="10"/>
        </w:rPr>
        <mc:AlternateContent>
          <mc:Choice Requires="wps">
            <w:drawing>
              <wp:anchor distT="0" distB="0" distL="114300" distR="114300" simplePos="0" relativeHeight="251661312" behindDoc="0" locked="0" layoutInCell="1" allowOverlap="1" wp14:anchorId="53035DD0" wp14:editId="4332E4E1">
                <wp:simplePos x="0" y="0"/>
                <wp:positionH relativeFrom="margin">
                  <wp:posOffset>8890</wp:posOffset>
                </wp:positionH>
                <wp:positionV relativeFrom="margin">
                  <wp:posOffset>8265795</wp:posOffset>
                </wp:positionV>
                <wp:extent cx="5191125" cy="753110"/>
                <wp:effectExtent l="0" t="0" r="9525" b="8890"/>
                <wp:wrapNone/>
                <wp:docPr id="10" name="Textruta 10"/>
                <wp:cNvGraphicFramePr/>
                <a:graphic xmlns:a="http://schemas.openxmlformats.org/drawingml/2006/main">
                  <a:graphicData uri="http://schemas.microsoft.com/office/word/2010/wordprocessingShape">
                    <wps:wsp>
                      <wps:cNvSpPr txBox="1"/>
                      <wps:spPr>
                        <a:xfrm>
                          <a:off x="0" y="0"/>
                          <a:ext cx="5191125" cy="753110"/>
                        </a:xfrm>
                        <a:prstGeom prst="rect">
                          <a:avLst/>
                        </a:prstGeom>
                        <a:noFill/>
                        <a:ln w="6350">
                          <a:noFill/>
                        </a:ln>
                      </wps:spPr>
                      <wps:txbx>
                        <w:txbxContent>
                          <w:p w14:paraId="3634F1E5" w14:textId="1DDEC774" w:rsidR="00645197" w:rsidRPr="00D97E14" w:rsidRDefault="00645197" w:rsidP="00645197">
                            <w:pPr>
                              <w:pStyle w:val="UnderrubrikAnsvarig"/>
                            </w:pPr>
                            <w:r w:rsidRPr="004775FA">
                              <w:t xml:space="preserve">Antagen av </w:t>
                            </w:r>
                            <w:r w:rsidR="0058522A" w:rsidRPr="004775FA">
                              <w:t>kommunfullmäktige</w:t>
                            </w:r>
                            <w:r w:rsidRPr="004775FA">
                              <w:t xml:space="preserve"> </w:t>
                            </w:r>
                            <w:sdt>
                              <w:sdtPr>
                                <w:id w:val="-254218442"/>
                                <w:date w:fullDate="2024-06-17T00:00:00Z">
                                  <w:dateFormat w:val="yyyy-MM-dd"/>
                                  <w:lid w:val="sv-SE"/>
                                  <w:storeMappedDataAs w:val="dateTime"/>
                                  <w:calendar w:val="gregorian"/>
                                </w:date>
                              </w:sdtPr>
                              <w:sdtEndPr/>
                              <w:sdtContent>
                                <w:r w:rsidR="004775FA" w:rsidRPr="004775FA">
                                  <w:t>2024-06-17</w:t>
                                </w:r>
                              </w:sdtContent>
                            </w:sdt>
                            <w:r w:rsidRPr="00D97E14">
                              <w:t xml:space="preserve"> </w:t>
                            </w: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35DD0" id="_x0000_t202" coordsize="21600,21600" o:spt="202" path="m,l,21600r21600,l21600,xe">
                <v:stroke joinstyle="miter"/>
                <v:path gradientshapeok="t" o:connecttype="rect"/>
              </v:shapetype>
              <v:shape id="Textruta 10" o:spid="_x0000_s1026" type="#_x0000_t202" style="position:absolute;margin-left:.7pt;margin-top:650.85pt;width:408.75pt;height:5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1AEQIAACgEAAAOAAAAZHJzL2Uyb0RvYy54bWysU11r2zAUfR/sPwi9L7YTkq0mTslaMgah&#10;LaSjz7IsxQZZV5OU2Nmv35XsfNDtaexFvtb9Pudoed+3ihyFdQ3ogmaTlBKhOVSN3hf0x+vm0xdK&#10;nGe6Ygq0KOhJOHq/+vhh2ZlcTKEGVQlLsIh2eWcKWntv8iRxvBYtcxMwQqNTgm2Zx1+7TyrLOqze&#10;qmSapoukA1sZC1w4h7ePg5OuYn0pBffPUjrhiSoozubjaeNZhjNZLVm+t8zUDR/HYP8wRcsajU0v&#10;pR6ZZ+Rgmz9KtQ234ED6CYc2ASkbLuIOuE2WvttmVzMj4i4IjjMXmNz/K8ufjjvzYonvv0KPBAZA&#10;OuNyh5dhn17aNnxxUoJ+hPB0gU30nnC8nGd3WTadU8LR93k+y7KIa3LNNtb5bwJaEoyCWqQlosWO&#10;W+exI4aeQ0IzDZtGqUiN0qQr6GI2T2PCxYMZSmPiddZg+b7sxwVKqE64l4WBcmf4psHmW+b8C7PI&#10;Ma6CuvXPeEgF2ARGi5Ia7K+/3Yd4hB69lHSomYK6nwdmBSXqu0ZSZos0aOzGtjd2eWPrQ/sAKMkM&#10;X4fh0cRM69XZlBbaN5T2OnREF9Mc+xa0PJsPflAxPg0u1usYhJIyzG/1zvBQOkAZYH3t35g1I/Ye&#10;WXuCs7JY/o6CIXYgYX3wIJvITwB3QHTEHOUYaRufTtD77X+Muj7w1W8AAAD//wMAUEsDBBQABgAI&#10;AAAAIQAkDNdR4QAAAAsBAAAPAAAAZHJzL2Rvd25yZXYueG1sTI/NTsMwEITvSLyDtUjcqJ2WnxDi&#10;VIBAose2SNCbGy+JaWwH22nD23d7gtNqNJ9mZ8r5aDu2xxCNdxKyiQCGrvbauEbC+/r1KgcWk3Ja&#10;dd6hhF+MMK/Oz0pVaH9wS9yvUsMoxMVCSWhT6gvOY92iVXHie3TkfflgVSIZGq6DOlC47fhUiFtu&#10;lXH0oVU9PrdY71aDlbD8Xmw2Jvvp38zH7sV8Pt2E9bCQ8vJifHwAlnBMfzCc6lN1qKjT1g9OR9aR&#10;viaQzkxkd8AIyLP8Htj25EzFDHhV8v8bqiMAAAD//wMAUEsBAi0AFAAGAAgAAAAhALaDOJL+AAAA&#10;4QEAABMAAAAAAAAAAAAAAAAAAAAAAFtDb250ZW50X1R5cGVzXS54bWxQSwECLQAUAAYACAAAACEA&#10;OP0h/9YAAACUAQAACwAAAAAAAAAAAAAAAAAvAQAAX3JlbHMvLnJlbHNQSwECLQAUAAYACAAAACEA&#10;5WM9QBECAAAoBAAADgAAAAAAAAAAAAAAAAAuAgAAZHJzL2Uyb0RvYy54bWxQSwECLQAUAAYACAAA&#10;ACEAJAzXUeEAAAALAQAADwAAAAAAAAAAAAAAAABrBAAAZHJzL2Rvd25yZXYueG1sUEsFBgAAAAAE&#10;AAQA8wAAAHkFAAAAAA==&#10;" filled="f" stroked="f" strokeweight=".5pt">
                <v:textbox inset=".1mm,.1mm,.1mm,.1mm">
                  <w:txbxContent>
                    <w:p w14:paraId="3634F1E5" w14:textId="1DDEC774" w:rsidR="00645197" w:rsidRPr="00D97E14" w:rsidRDefault="00645197" w:rsidP="00645197">
                      <w:pPr>
                        <w:pStyle w:val="UnderrubrikAnsvarig"/>
                      </w:pPr>
                      <w:r w:rsidRPr="004775FA">
                        <w:t xml:space="preserve">Antagen av </w:t>
                      </w:r>
                      <w:r w:rsidR="0058522A" w:rsidRPr="004775FA">
                        <w:t>kommunfullmäktige</w:t>
                      </w:r>
                      <w:r w:rsidRPr="004775FA">
                        <w:t xml:space="preserve"> </w:t>
                      </w:r>
                      <w:sdt>
                        <w:sdtPr>
                          <w:id w:val="-254218442"/>
                          <w:date w:fullDate="2024-06-17T00:00:00Z">
                            <w:dateFormat w:val="yyyy-MM-dd"/>
                            <w:lid w:val="sv-SE"/>
                            <w:storeMappedDataAs w:val="dateTime"/>
                            <w:calendar w:val="gregorian"/>
                          </w:date>
                        </w:sdtPr>
                        <w:sdtEndPr/>
                        <w:sdtContent>
                          <w:r w:rsidR="004775FA" w:rsidRPr="004775FA">
                            <w:t>2024-06-17</w:t>
                          </w:r>
                        </w:sdtContent>
                      </w:sdt>
                      <w:r w:rsidRPr="00D97E14">
                        <w:t xml:space="preserve"> </w:t>
                      </w:r>
                    </w:p>
                  </w:txbxContent>
                </v:textbox>
                <w10:wrap anchorx="margin" anchory="margin"/>
              </v:shape>
            </w:pict>
          </mc:Fallback>
        </mc:AlternateContent>
      </w:r>
    </w:p>
    <w:p w14:paraId="0A7FFE45" w14:textId="77777777" w:rsidR="00FB4EF4" w:rsidRPr="00F85D36" w:rsidRDefault="00FB4EF4" w:rsidP="00DF704D">
      <w:pPr>
        <w:pStyle w:val="Rubrik1"/>
        <w:spacing w:line="276" w:lineRule="auto"/>
        <w:rPr>
          <w:sz w:val="32"/>
        </w:rPr>
      </w:pPr>
      <w:bookmarkStart w:id="1" w:name="_Toc37867971"/>
      <w:bookmarkStart w:id="2" w:name="_Toc38982641"/>
      <w:bookmarkStart w:id="3" w:name="_Toc161998913"/>
      <w:r w:rsidRPr="00F85D36">
        <w:rPr>
          <w:sz w:val="32"/>
        </w:rPr>
        <w:lastRenderedPageBreak/>
        <w:t>Dokumentinformation</w:t>
      </w:r>
      <w:bookmarkEnd w:id="1"/>
      <w:bookmarkEnd w:id="2"/>
      <w:bookmarkEnd w:id="3"/>
    </w:p>
    <w:p w14:paraId="6B4A5077" w14:textId="6E4B1344" w:rsidR="00FB4EF4" w:rsidRDefault="00FB4EF4" w:rsidP="00DF704D">
      <w:pPr>
        <w:pStyle w:val="Dokumentinformation"/>
        <w:spacing w:line="276" w:lineRule="auto"/>
      </w:pPr>
      <w:r w:rsidRPr="00CE27D5">
        <w:t>Fastställt</w:t>
      </w:r>
      <w:r>
        <w:t xml:space="preserve"> av:</w:t>
      </w:r>
      <w:r>
        <w:tab/>
      </w:r>
      <w:r w:rsidR="0028795A">
        <w:t>Säkerhetschef</w:t>
      </w:r>
    </w:p>
    <w:p w14:paraId="1CFDD64D" w14:textId="00D84A7C" w:rsidR="00FB4EF4" w:rsidRDefault="00FB4EF4" w:rsidP="00DF704D">
      <w:pPr>
        <w:pStyle w:val="Dokumentinformation"/>
        <w:spacing w:line="276" w:lineRule="auto"/>
      </w:pPr>
      <w:r w:rsidRPr="004F7E59">
        <w:t>Fastställt, datum:</w:t>
      </w:r>
      <w:r w:rsidRPr="004F7E59">
        <w:tab/>
      </w:r>
      <w:sdt>
        <w:sdtPr>
          <w:id w:val="-1364672678"/>
          <w:placeholder>
            <w:docPart w:val="AFA1D2C60C0842C0BDDE45AC69FD8BA6"/>
          </w:placeholder>
          <w:date w:fullDate="2024-06-17T00:00:00Z">
            <w:dateFormat w:val="yyyy-MM-dd"/>
            <w:lid w:val="sv-SE"/>
            <w:storeMappedDataAs w:val="dateTime"/>
            <w:calendar w:val="gregorian"/>
          </w:date>
        </w:sdtPr>
        <w:sdtEndPr/>
        <w:sdtContent>
          <w:r w:rsidR="004F7E59">
            <w:t>2024-06-17</w:t>
          </w:r>
        </w:sdtContent>
      </w:sdt>
    </w:p>
    <w:p w14:paraId="5112FF32" w14:textId="1C2EFF6F" w:rsidR="00727C42" w:rsidRDefault="00FB4EF4" w:rsidP="00DF704D">
      <w:pPr>
        <w:pStyle w:val="Dokumentinformation"/>
        <w:spacing w:line="276" w:lineRule="auto"/>
      </w:pPr>
      <w:r>
        <w:t>Dokumentsansvarig:</w:t>
      </w:r>
      <w:r>
        <w:tab/>
      </w:r>
      <w:r w:rsidR="0028795A">
        <w:t>Säkerhetschef</w:t>
      </w:r>
    </w:p>
    <w:p w14:paraId="60D4F5FB" w14:textId="685702A9" w:rsidR="00FB4EF4" w:rsidRDefault="00FB4EF4" w:rsidP="00DF704D">
      <w:pPr>
        <w:pStyle w:val="Dokumentinformation"/>
        <w:spacing w:line="276" w:lineRule="auto"/>
      </w:pPr>
      <w:r>
        <w:t>Ansvarig för revidering:</w:t>
      </w:r>
      <w:r>
        <w:tab/>
      </w:r>
      <w:r w:rsidR="0028795A">
        <w:t>Säkerhetsenheten</w:t>
      </w:r>
    </w:p>
    <w:p w14:paraId="64ED8FB3" w14:textId="3F4684AF" w:rsidR="00FB4EF4" w:rsidRDefault="00FB4EF4" w:rsidP="00DF704D">
      <w:pPr>
        <w:pStyle w:val="Dokumentinformation"/>
        <w:spacing w:line="276" w:lineRule="auto"/>
      </w:pPr>
      <w:r>
        <w:t>Gäller för:</w:t>
      </w:r>
      <w:r>
        <w:tab/>
      </w:r>
      <w:r w:rsidR="0028795A">
        <w:t>Lidköpings kommun</w:t>
      </w:r>
    </w:p>
    <w:p w14:paraId="08AEA6FD" w14:textId="392464D1" w:rsidR="00FB4EF4" w:rsidRDefault="00FB4EF4" w:rsidP="00DF704D">
      <w:pPr>
        <w:pStyle w:val="Dokumentinformation"/>
        <w:spacing w:line="276" w:lineRule="auto"/>
      </w:pPr>
      <w:r>
        <w:t>Gäller till, datum:</w:t>
      </w:r>
      <w:r>
        <w:tab/>
      </w:r>
      <w:sdt>
        <w:sdtPr>
          <w:id w:val="1651631278"/>
          <w:placeholder>
            <w:docPart w:val="1743AAFE2E2C4313B6C8F4B657B65786"/>
          </w:placeholder>
          <w:date>
            <w:dateFormat w:val="yyyy-MM-dd"/>
            <w:lid w:val="sv-SE"/>
            <w:storeMappedDataAs w:val="dateTime"/>
            <w:calendar w:val="gregorian"/>
          </w:date>
        </w:sdtPr>
        <w:sdtEndPr/>
        <w:sdtContent>
          <w:r w:rsidR="0028795A">
            <w:t>Tills</w:t>
          </w:r>
          <w:r w:rsidR="00994F30">
            <w:t xml:space="preserve"> </w:t>
          </w:r>
          <w:r w:rsidR="0028795A">
            <w:t>vidare</w:t>
          </w:r>
        </w:sdtContent>
      </w:sdt>
    </w:p>
    <w:p w14:paraId="2F48ED09" w14:textId="77777777" w:rsidR="00CE27D5" w:rsidRDefault="00CE27D5" w:rsidP="00DF704D">
      <w:pPr>
        <w:tabs>
          <w:tab w:val="left" w:pos="2835"/>
        </w:tabs>
        <w:spacing w:line="276" w:lineRule="auto"/>
      </w:pPr>
    </w:p>
    <w:p w14:paraId="1BBA43CB" w14:textId="77777777" w:rsidR="00CE27D5" w:rsidRDefault="00CE27D5" w:rsidP="00DF704D">
      <w:pPr>
        <w:tabs>
          <w:tab w:val="left" w:pos="2835"/>
        </w:tabs>
        <w:spacing w:line="276" w:lineRule="auto"/>
        <w:sectPr w:rsidR="00CE27D5" w:rsidSect="00E519C1">
          <w:headerReference w:type="first" r:id="rId15"/>
          <w:pgSz w:w="11906" w:h="16838" w:code="9"/>
          <w:pgMar w:top="1418" w:right="2268" w:bottom="1418" w:left="2268" w:header="567" w:footer="567" w:gutter="0"/>
          <w:cols w:space="708"/>
          <w:vAlign w:val="bottom"/>
          <w:docGrid w:linePitch="360"/>
        </w:sectPr>
      </w:pPr>
    </w:p>
    <w:p w14:paraId="53C78E33" w14:textId="77777777" w:rsidR="008404A8" w:rsidRDefault="008404A8" w:rsidP="00DF704D">
      <w:pPr>
        <w:pStyle w:val="Innehllsfrteckningsrubrik"/>
        <w:spacing w:line="276" w:lineRule="auto"/>
        <w:rPr>
          <w:lang w:val="sv-SE"/>
        </w:rPr>
      </w:pPr>
      <w:r>
        <w:rPr>
          <w:lang w:val="sv-SE"/>
        </w:rPr>
        <w:lastRenderedPageBreak/>
        <w:t>Innehållsförteckning</w:t>
      </w:r>
    </w:p>
    <w:p w14:paraId="12521F4F" w14:textId="2ED85A96" w:rsidR="0058522A" w:rsidRDefault="00725BF9" w:rsidP="00DF704D">
      <w:pPr>
        <w:pStyle w:val="Innehll1"/>
        <w:tabs>
          <w:tab w:val="right" w:leader="dot" w:pos="7360"/>
        </w:tabs>
        <w:spacing w:line="276" w:lineRule="auto"/>
        <w:rPr>
          <w:rFonts w:asciiTheme="minorHAnsi" w:eastAsiaTheme="minorEastAsia" w:hAnsiTheme="minorHAnsi"/>
          <w:noProof/>
          <w:kern w:val="2"/>
          <w:sz w:val="22"/>
          <w:lang w:eastAsia="sv-SE"/>
          <w14:ligatures w14:val="standardContextual"/>
        </w:rPr>
      </w:pPr>
      <w:r>
        <w:fldChar w:fldCharType="begin"/>
      </w:r>
      <w:r>
        <w:instrText xml:space="preserve"> TOC \o "2-3" \h \z \t "Rubrik 1;1;Kapitelrubrik;1" </w:instrText>
      </w:r>
      <w:r>
        <w:fldChar w:fldCharType="separate"/>
      </w:r>
      <w:hyperlink w:anchor="_Toc161998913" w:history="1">
        <w:r w:rsidR="0058522A" w:rsidRPr="005A1F94">
          <w:rPr>
            <w:rStyle w:val="Hyperlnk"/>
            <w:noProof/>
          </w:rPr>
          <w:t>Dokumentinformation</w:t>
        </w:r>
        <w:r w:rsidR="0058522A">
          <w:rPr>
            <w:noProof/>
            <w:webHidden/>
          </w:rPr>
          <w:tab/>
        </w:r>
        <w:r w:rsidR="0058522A">
          <w:rPr>
            <w:noProof/>
            <w:webHidden/>
          </w:rPr>
          <w:fldChar w:fldCharType="begin"/>
        </w:r>
        <w:r w:rsidR="0058522A">
          <w:rPr>
            <w:noProof/>
            <w:webHidden/>
          </w:rPr>
          <w:instrText xml:space="preserve"> PAGEREF _Toc161998913 \h </w:instrText>
        </w:r>
        <w:r w:rsidR="0058522A">
          <w:rPr>
            <w:noProof/>
            <w:webHidden/>
          </w:rPr>
        </w:r>
        <w:r w:rsidR="0058522A">
          <w:rPr>
            <w:noProof/>
            <w:webHidden/>
          </w:rPr>
          <w:fldChar w:fldCharType="separate"/>
        </w:r>
        <w:r w:rsidR="00956F1E">
          <w:rPr>
            <w:noProof/>
            <w:webHidden/>
          </w:rPr>
          <w:t>2</w:t>
        </w:r>
        <w:r w:rsidR="0058522A">
          <w:rPr>
            <w:noProof/>
            <w:webHidden/>
          </w:rPr>
          <w:fldChar w:fldCharType="end"/>
        </w:r>
      </w:hyperlink>
    </w:p>
    <w:p w14:paraId="7387CD79" w14:textId="50C4F15C" w:rsidR="0058522A" w:rsidRDefault="004775FA" w:rsidP="00DF704D">
      <w:pPr>
        <w:pStyle w:val="Innehll1"/>
        <w:tabs>
          <w:tab w:val="right" w:leader="dot" w:pos="7360"/>
        </w:tabs>
        <w:spacing w:line="276" w:lineRule="auto"/>
        <w:rPr>
          <w:rFonts w:asciiTheme="minorHAnsi" w:eastAsiaTheme="minorEastAsia" w:hAnsiTheme="minorHAnsi"/>
          <w:noProof/>
          <w:kern w:val="2"/>
          <w:sz w:val="22"/>
          <w:lang w:eastAsia="sv-SE"/>
          <w14:ligatures w14:val="standardContextual"/>
        </w:rPr>
      </w:pPr>
      <w:hyperlink w:anchor="_Toc161998914" w:history="1">
        <w:r w:rsidR="0058522A" w:rsidRPr="005A1F94">
          <w:rPr>
            <w:rStyle w:val="Hyperlnk"/>
            <w:noProof/>
          </w:rPr>
          <w:t>Syfte</w:t>
        </w:r>
        <w:r w:rsidR="0058522A">
          <w:rPr>
            <w:noProof/>
            <w:webHidden/>
          </w:rPr>
          <w:tab/>
        </w:r>
        <w:r w:rsidR="0058522A">
          <w:rPr>
            <w:noProof/>
            <w:webHidden/>
          </w:rPr>
          <w:fldChar w:fldCharType="begin"/>
        </w:r>
        <w:r w:rsidR="0058522A">
          <w:rPr>
            <w:noProof/>
            <w:webHidden/>
          </w:rPr>
          <w:instrText xml:space="preserve"> PAGEREF _Toc161998914 \h </w:instrText>
        </w:r>
        <w:r w:rsidR="0058522A">
          <w:rPr>
            <w:noProof/>
            <w:webHidden/>
          </w:rPr>
        </w:r>
        <w:r w:rsidR="0058522A">
          <w:rPr>
            <w:noProof/>
            <w:webHidden/>
          </w:rPr>
          <w:fldChar w:fldCharType="separate"/>
        </w:r>
        <w:r w:rsidR="00956F1E">
          <w:rPr>
            <w:noProof/>
            <w:webHidden/>
          </w:rPr>
          <w:t>4</w:t>
        </w:r>
        <w:r w:rsidR="0058522A">
          <w:rPr>
            <w:noProof/>
            <w:webHidden/>
          </w:rPr>
          <w:fldChar w:fldCharType="end"/>
        </w:r>
      </w:hyperlink>
    </w:p>
    <w:p w14:paraId="3BE28881" w14:textId="0A362CFA" w:rsidR="0058522A" w:rsidRDefault="004775FA" w:rsidP="00DF704D">
      <w:pPr>
        <w:pStyle w:val="Innehll2"/>
        <w:spacing w:line="276" w:lineRule="auto"/>
        <w:rPr>
          <w:rFonts w:asciiTheme="minorHAnsi" w:hAnsiTheme="minorHAnsi" w:cstheme="minorBidi"/>
          <w:noProof/>
          <w:kern w:val="2"/>
          <w:lang w:eastAsia="sv-SE"/>
          <w14:ligatures w14:val="standardContextual"/>
        </w:rPr>
      </w:pPr>
      <w:hyperlink w:anchor="_Toc161998915" w:history="1">
        <w:r w:rsidR="0058522A" w:rsidRPr="005A1F94">
          <w:rPr>
            <w:rStyle w:val="Hyperlnk"/>
            <w:noProof/>
          </w:rPr>
          <w:t>1</w:t>
        </w:r>
        <w:r w:rsidR="0058522A">
          <w:rPr>
            <w:rFonts w:asciiTheme="minorHAnsi" w:hAnsiTheme="minorHAnsi" w:cstheme="minorBidi"/>
            <w:noProof/>
            <w:kern w:val="2"/>
            <w:lang w:eastAsia="sv-SE"/>
            <w14:ligatures w14:val="standardContextual"/>
          </w:rPr>
          <w:tab/>
        </w:r>
        <w:r w:rsidR="0058522A" w:rsidRPr="005A1F94">
          <w:rPr>
            <w:rStyle w:val="Hyperlnk"/>
            <w:noProof/>
          </w:rPr>
          <w:t>Krigsplacering</w:t>
        </w:r>
        <w:r w:rsidR="0058522A">
          <w:rPr>
            <w:noProof/>
            <w:webHidden/>
          </w:rPr>
          <w:tab/>
        </w:r>
        <w:r w:rsidR="0058522A">
          <w:rPr>
            <w:noProof/>
            <w:webHidden/>
          </w:rPr>
          <w:fldChar w:fldCharType="begin"/>
        </w:r>
        <w:r w:rsidR="0058522A">
          <w:rPr>
            <w:noProof/>
            <w:webHidden/>
          </w:rPr>
          <w:instrText xml:space="preserve"> PAGEREF _Toc161998915 \h </w:instrText>
        </w:r>
        <w:r w:rsidR="0058522A">
          <w:rPr>
            <w:noProof/>
            <w:webHidden/>
          </w:rPr>
        </w:r>
        <w:r w:rsidR="0058522A">
          <w:rPr>
            <w:noProof/>
            <w:webHidden/>
          </w:rPr>
          <w:fldChar w:fldCharType="separate"/>
        </w:r>
        <w:r w:rsidR="00956F1E">
          <w:rPr>
            <w:noProof/>
            <w:webHidden/>
          </w:rPr>
          <w:t>5</w:t>
        </w:r>
        <w:r w:rsidR="0058522A">
          <w:rPr>
            <w:noProof/>
            <w:webHidden/>
          </w:rPr>
          <w:fldChar w:fldCharType="end"/>
        </w:r>
      </w:hyperlink>
    </w:p>
    <w:p w14:paraId="7C9B85EA" w14:textId="46C2B593" w:rsidR="0058522A" w:rsidRDefault="004775FA" w:rsidP="00DF704D">
      <w:pPr>
        <w:pStyle w:val="Innehll2"/>
        <w:spacing w:line="276" w:lineRule="auto"/>
        <w:rPr>
          <w:rFonts w:asciiTheme="minorHAnsi" w:hAnsiTheme="minorHAnsi" w:cstheme="minorBidi"/>
          <w:noProof/>
          <w:kern w:val="2"/>
          <w:lang w:eastAsia="sv-SE"/>
          <w14:ligatures w14:val="standardContextual"/>
        </w:rPr>
      </w:pPr>
      <w:hyperlink w:anchor="_Toc161998916" w:history="1">
        <w:r w:rsidR="0058522A" w:rsidRPr="005A1F94">
          <w:rPr>
            <w:rStyle w:val="Hyperlnk"/>
            <w:noProof/>
          </w:rPr>
          <w:t>2</w:t>
        </w:r>
        <w:r w:rsidR="0058522A">
          <w:rPr>
            <w:rFonts w:asciiTheme="minorHAnsi" w:hAnsiTheme="minorHAnsi" w:cstheme="minorBidi"/>
            <w:noProof/>
            <w:kern w:val="2"/>
            <w:lang w:eastAsia="sv-SE"/>
            <w14:ligatures w14:val="standardContextual"/>
          </w:rPr>
          <w:tab/>
        </w:r>
        <w:r w:rsidR="0058522A" w:rsidRPr="005A1F94">
          <w:rPr>
            <w:rStyle w:val="Hyperlnk"/>
            <w:noProof/>
          </w:rPr>
          <w:t>Allmän tjänsteplikt</w:t>
        </w:r>
        <w:r w:rsidR="0058522A">
          <w:rPr>
            <w:noProof/>
            <w:webHidden/>
          </w:rPr>
          <w:tab/>
        </w:r>
        <w:r w:rsidR="0058522A">
          <w:rPr>
            <w:noProof/>
            <w:webHidden/>
          </w:rPr>
          <w:fldChar w:fldCharType="begin"/>
        </w:r>
        <w:r w:rsidR="0058522A">
          <w:rPr>
            <w:noProof/>
            <w:webHidden/>
          </w:rPr>
          <w:instrText xml:space="preserve"> PAGEREF _Toc161998916 \h </w:instrText>
        </w:r>
        <w:r w:rsidR="0058522A">
          <w:rPr>
            <w:noProof/>
            <w:webHidden/>
          </w:rPr>
        </w:r>
        <w:r w:rsidR="0058522A">
          <w:rPr>
            <w:noProof/>
            <w:webHidden/>
          </w:rPr>
          <w:fldChar w:fldCharType="separate"/>
        </w:r>
        <w:r w:rsidR="00956F1E">
          <w:rPr>
            <w:noProof/>
            <w:webHidden/>
          </w:rPr>
          <w:t>5</w:t>
        </w:r>
        <w:r w:rsidR="0058522A">
          <w:rPr>
            <w:noProof/>
            <w:webHidden/>
          </w:rPr>
          <w:fldChar w:fldCharType="end"/>
        </w:r>
      </w:hyperlink>
    </w:p>
    <w:p w14:paraId="756D6607" w14:textId="7B5E9093" w:rsidR="0058522A" w:rsidRDefault="004775FA" w:rsidP="00DF704D">
      <w:pPr>
        <w:pStyle w:val="Innehll2"/>
        <w:spacing w:line="276" w:lineRule="auto"/>
        <w:rPr>
          <w:rFonts w:asciiTheme="minorHAnsi" w:hAnsiTheme="minorHAnsi" w:cstheme="minorBidi"/>
          <w:noProof/>
          <w:kern w:val="2"/>
          <w:lang w:eastAsia="sv-SE"/>
          <w14:ligatures w14:val="standardContextual"/>
        </w:rPr>
      </w:pPr>
      <w:hyperlink w:anchor="_Toc161998917" w:history="1">
        <w:r w:rsidR="0058522A" w:rsidRPr="005A1F94">
          <w:rPr>
            <w:rStyle w:val="Hyperlnk"/>
            <w:noProof/>
          </w:rPr>
          <w:t>3</w:t>
        </w:r>
        <w:r w:rsidR="0058522A">
          <w:rPr>
            <w:rFonts w:asciiTheme="minorHAnsi" w:hAnsiTheme="minorHAnsi" w:cstheme="minorBidi"/>
            <w:noProof/>
            <w:kern w:val="2"/>
            <w:lang w:eastAsia="sv-SE"/>
            <w14:ligatures w14:val="standardContextual"/>
          </w:rPr>
          <w:tab/>
        </w:r>
        <w:r w:rsidR="0058522A" w:rsidRPr="005A1F94">
          <w:rPr>
            <w:rStyle w:val="Hyperlnk"/>
            <w:noProof/>
          </w:rPr>
          <w:t>Krigsplacering på civil myndighet som kommun</w:t>
        </w:r>
        <w:r w:rsidR="0058522A">
          <w:rPr>
            <w:noProof/>
            <w:webHidden/>
          </w:rPr>
          <w:tab/>
        </w:r>
        <w:r w:rsidR="0058522A">
          <w:rPr>
            <w:noProof/>
            <w:webHidden/>
          </w:rPr>
          <w:fldChar w:fldCharType="begin"/>
        </w:r>
        <w:r w:rsidR="0058522A">
          <w:rPr>
            <w:noProof/>
            <w:webHidden/>
          </w:rPr>
          <w:instrText xml:space="preserve"> PAGEREF _Toc161998917 \h </w:instrText>
        </w:r>
        <w:r w:rsidR="0058522A">
          <w:rPr>
            <w:noProof/>
            <w:webHidden/>
          </w:rPr>
        </w:r>
        <w:r w:rsidR="0058522A">
          <w:rPr>
            <w:noProof/>
            <w:webHidden/>
          </w:rPr>
          <w:fldChar w:fldCharType="separate"/>
        </w:r>
        <w:r w:rsidR="00956F1E">
          <w:rPr>
            <w:noProof/>
            <w:webHidden/>
          </w:rPr>
          <w:t>5</w:t>
        </w:r>
        <w:r w:rsidR="0058522A">
          <w:rPr>
            <w:noProof/>
            <w:webHidden/>
          </w:rPr>
          <w:fldChar w:fldCharType="end"/>
        </w:r>
      </w:hyperlink>
    </w:p>
    <w:p w14:paraId="00F01CD9" w14:textId="46E6ED86" w:rsidR="0058522A" w:rsidRDefault="004775FA" w:rsidP="00DF704D">
      <w:pPr>
        <w:pStyle w:val="Innehll2"/>
        <w:spacing w:line="276" w:lineRule="auto"/>
        <w:rPr>
          <w:rFonts w:asciiTheme="minorHAnsi" w:hAnsiTheme="minorHAnsi" w:cstheme="minorBidi"/>
          <w:noProof/>
          <w:kern w:val="2"/>
          <w:lang w:eastAsia="sv-SE"/>
          <w14:ligatures w14:val="standardContextual"/>
        </w:rPr>
      </w:pPr>
      <w:hyperlink w:anchor="_Toc161998918" w:history="1">
        <w:r w:rsidR="0058522A" w:rsidRPr="005A1F94">
          <w:rPr>
            <w:rStyle w:val="Hyperlnk"/>
            <w:noProof/>
          </w:rPr>
          <w:t>4</w:t>
        </w:r>
        <w:r w:rsidR="0058522A">
          <w:rPr>
            <w:rFonts w:asciiTheme="minorHAnsi" w:hAnsiTheme="minorHAnsi" w:cstheme="minorBidi"/>
            <w:noProof/>
            <w:kern w:val="2"/>
            <w:lang w:eastAsia="sv-SE"/>
            <w14:ligatures w14:val="standardContextual"/>
          </w:rPr>
          <w:tab/>
        </w:r>
        <w:r w:rsidR="0058522A" w:rsidRPr="005A1F94">
          <w:rPr>
            <w:rStyle w:val="Hyperlnk"/>
            <w:noProof/>
          </w:rPr>
          <w:t>Administration av krigsplacering</w:t>
        </w:r>
        <w:r w:rsidR="0058522A">
          <w:rPr>
            <w:noProof/>
            <w:webHidden/>
          </w:rPr>
          <w:tab/>
        </w:r>
        <w:r w:rsidR="0058522A">
          <w:rPr>
            <w:noProof/>
            <w:webHidden/>
          </w:rPr>
          <w:fldChar w:fldCharType="begin"/>
        </w:r>
        <w:r w:rsidR="0058522A">
          <w:rPr>
            <w:noProof/>
            <w:webHidden/>
          </w:rPr>
          <w:instrText xml:space="preserve"> PAGEREF _Toc161998918 \h </w:instrText>
        </w:r>
        <w:r w:rsidR="0058522A">
          <w:rPr>
            <w:noProof/>
            <w:webHidden/>
          </w:rPr>
        </w:r>
        <w:r w:rsidR="0058522A">
          <w:rPr>
            <w:noProof/>
            <w:webHidden/>
          </w:rPr>
          <w:fldChar w:fldCharType="separate"/>
        </w:r>
        <w:r w:rsidR="00956F1E">
          <w:rPr>
            <w:noProof/>
            <w:webHidden/>
          </w:rPr>
          <w:t>6</w:t>
        </w:r>
        <w:r w:rsidR="0058522A">
          <w:rPr>
            <w:noProof/>
            <w:webHidden/>
          </w:rPr>
          <w:fldChar w:fldCharType="end"/>
        </w:r>
      </w:hyperlink>
    </w:p>
    <w:p w14:paraId="168F5F84" w14:textId="5213A940" w:rsidR="0058522A" w:rsidRDefault="004775FA" w:rsidP="00DF704D">
      <w:pPr>
        <w:pStyle w:val="Innehll2"/>
        <w:spacing w:line="276" w:lineRule="auto"/>
        <w:rPr>
          <w:rFonts w:asciiTheme="minorHAnsi" w:hAnsiTheme="minorHAnsi" w:cstheme="minorBidi"/>
          <w:noProof/>
          <w:kern w:val="2"/>
          <w:lang w:eastAsia="sv-SE"/>
          <w14:ligatures w14:val="standardContextual"/>
        </w:rPr>
      </w:pPr>
      <w:hyperlink w:anchor="_Toc161998919" w:history="1">
        <w:r w:rsidR="0058522A" w:rsidRPr="005A1F94">
          <w:rPr>
            <w:rStyle w:val="Hyperlnk"/>
            <w:noProof/>
            <w:lang w:eastAsia="sv-SE"/>
          </w:rPr>
          <w:t>5</w:t>
        </w:r>
        <w:r w:rsidR="0058522A">
          <w:rPr>
            <w:rFonts w:asciiTheme="minorHAnsi" w:hAnsiTheme="minorHAnsi" w:cstheme="minorBidi"/>
            <w:noProof/>
            <w:kern w:val="2"/>
            <w:lang w:eastAsia="sv-SE"/>
            <w14:ligatures w14:val="standardContextual"/>
          </w:rPr>
          <w:tab/>
        </w:r>
        <w:r w:rsidR="0058522A" w:rsidRPr="005A1F94">
          <w:rPr>
            <w:rStyle w:val="Hyperlnk"/>
            <w:noProof/>
            <w:lang w:eastAsia="sv-SE"/>
          </w:rPr>
          <w:t>Sammanställning och distribuering</w:t>
        </w:r>
        <w:r w:rsidR="0058522A">
          <w:rPr>
            <w:noProof/>
            <w:webHidden/>
          </w:rPr>
          <w:tab/>
        </w:r>
        <w:r w:rsidR="0058522A">
          <w:rPr>
            <w:noProof/>
            <w:webHidden/>
          </w:rPr>
          <w:fldChar w:fldCharType="begin"/>
        </w:r>
        <w:r w:rsidR="0058522A">
          <w:rPr>
            <w:noProof/>
            <w:webHidden/>
          </w:rPr>
          <w:instrText xml:space="preserve"> PAGEREF _Toc161998919 \h </w:instrText>
        </w:r>
        <w:r w:rsidR="0058522A">
          <w:rPr>
            <w:noProof/>
            <w:webHidden/>
          </w:rPr>
        </w:r>
        <w:r w:rsidR="0058522A">
          <w:rPr>
            <w:noProof/>
            <w:webHidden/>
          </w:rPr>
          <w:fldChar w:fldCharType="separate"/>
        </w:r>
        <w:r w:rsidR="00956F1E">
          <w:rPr>
            <w:noProof/>
            <w:webHidden/>
          </w:rPr>
          <w:t>7</w:t>
        </w:r>
        <w:r w:rsidR="0058522A">
          <w:rPr>
            <w:noProof/>
            <w:webHidden/>
          </w:rPr>
          <w:fldChar w:fldCharType="end"/>
        </w:r>
      </w:hyperlink>
    </w:p>
    <w:p w14:paraId="155004A7" w14:textId="53E9F9C0" w:rsidR="0058522A" w:rsidRDefault="004775FA" w:rsidP="00DF704D">
      <w:pPr>
        <w:pStyle w:val="Innehll2"/>
        <w:spacing w:line="276" w:lineRule="auto"/>
        <w:rPr>
          <w:rFonts w:asciiTheme="minorHAnsi" w:hAnsiTheme="minorHAnsi" w:cstheme="minorBidi"/>
          <w:noProof/>
          <w:kern w:val="2"/>
          <w:lang w:eastAsia="sv-SE"/>
          <w14:ligatures w14:val="standardContextual"/>
        </w:rPr>
      </w:pPr>
      <w:hyperlink w:anchor="_Toc161998920" w:history="1">
        <w:r w:rsidR="0058522A" w:rsidRPr="005A1F94">
          <w:rPr>
            <w:rStyle w:val="Hyperlnk"/>
            <w:noProof/>
            <w:lang w:eastAsia="sv-SE"/>
          </w:rPr>
          <w:t>6</w:t>
        </w:r>
        <w:r w:rsidR="0058522A">
          <w:rPr>
            <w:rFonts w:asciiTheme="minorHAnsi" w:hAnsiTheme="minorHAnsi" w:cstheme="minorBidi"/>
            <w:noProof/>
            <w:kern w:val="2"/>
            <w:lang w:eastAsia="sv-SE"/>
            <w14:ligatures w14:val="standardContextual"/>
          </w:rPr>
          <w:tab/>
        </w:r>
        <w:r w:rsidR="0058522A" w:rsidRPr="005A1F94">
          <w:rPr>
            <w:rStyle w:val="Hyperlnk"/>
            <w:noProof/>
            <w:lang w:eastAsia="sv-SE"/>
          </w:rPr>
          <w:t>Rekrytering</w:t>
        </w:r>
        <w:r w:rsidR="0058522A">
          <w:rPr>
            <w:noProof/>
            <w:webHidden/>
          </w:rPr>
          <w:tab/>
        </w:r>
        <w:r w:rsidR="0058522A">
          <w:rPr>
            <w:noProof/>
            <w:webHidden/>
          </w:rPr>
          <w:fldChar w:fldCharType="begin"/>
        </w:r>
        <w:r w:rsidR="0058522A">
          <w:rPr>
            <w:noProof/>
            <w:webHidden/>
          </w:rPr>
          <w:instrText xml:space="preserve"> PAGEREF _Toc161998920 \h </w:instrText>
        </w:r>
        <w:r w:rsidR="0058522A">
          <w:rPr>
            <w:noProof/>
            <w:webHidden/>
          </w:rPr>
        </w:r>
        <w:r w:rsidR="0058522A">
          <w:rPr>
            <w:noProof/>
            <w:webHidden/>
          </w:rPr>
          <w:fldChar w:fldCharType="separate"/>
        </w:r>
        <w:r w:rsidR="00956F1E">
          <w:rPr>
            <w:noProof/>
            <w:webHidden/>
          </w:rPr>
          <w:t>8</w:t>
        </w:r>
        <w:r w:rsidR="0058522A">
          <w:rPr>
            <w:noProof/>
            <w:webHidden/>
          </w:rPr>
          <w:fldChar w:fldCharType="end"/>
        </w:r>
      </w:hyperlink>
    </w:p>
    <w:p w14:paraId="39CF3467" w14:textId="0E0C6F08" w:rsidR="0058522A" w:rsidRDefault="004775FA" w:rsidP="00DF704D">
      <w:pPr>
        <w:pStyle w:val="Innehll2"/>
        <w:spacing w:line="276" w:lineRule="auto"/>
        <w:rPr>
          <w:rFonts w:asciiTheme="minorHAnsi" w:hAnsiTheme="minorHAnsi" w:cstheme="minorBidi"/>
          <w:noProof/>
          <w:kern w:val="2"/>
          <w:lang w:eastAsia="sv-SE"/>
          <w14:ligatures w14:val="standardContextual"/>
        </w:rPr>
      </w:pPr>
      <w:hyperlink w:anchor="_Toc161998921" w:history="1">
        <w:r w:rsidR="0058522A" w:rsidRPr="005A1F94">
          <w:rPr>
            <w:rStyle w:val="Hyperlnk"/>
            <w:noProof/>
            <w:lang w:eastAsia="sv-SE"/>
          </w:rPr>
          <w:t>7</w:t>
        </w:r>
        <w:r w:rsidR="0058522A">
          <w:rPr>
            <w:rFonts w:asciiTheme="minorHAnsi" w:hAnsiTheme="minorHAnsi" w:cstheme="minorBidi"/>
            <w:noProof/>
            <w:kern w:val="2"/>
            <w:lang w:eastAsia="sv-SE"/>
            <w14:ligatures w14:val="standardContextual"/>
          </w:rPr>
          <w:tab/>
        </w:r>
        <w:r w:rsidR="0058522A" w:rsidRPr="005A1F94">
          <w:rPr>
            <w:rStyle w:val="Hyperlnk"/>
            <w:noProof/>
            <w:lang w:eastAsia="sv-SE"/>
          </w:rPr>
          <w:t>Samråd</w:t>
        </w:r>
        <w:r w:rsidR="0058522A">
          <w:rPr>
            <w:noProof/>
            <w:webHidden/>
          </w:rPr>
          <w:tab/>
        </w:r>
        <w:r w:rsidR="0058522A">
          <w:rPr>
            <w:noProof/>
            <w:webHidden/>
          </w:rPr>
          <w:fldChar w:fldCharType="begin"/>
        </w:r>
        <w:r w:rsidR="0058522A">
          <w:rPr>
            <w:noProof/>
            <w:webHidden/>
          </w:rPr>
          <w:instrText xml:space="preserve"> PAGEREF _Toc161998921 \h </w:instrText>
        </w:r>
        <w:r w:rsidR="0058522A">
          <w:rPr>
            <w:noProof/>
            <w:webHidden/>
          </w:rPr>
        </w:r>
        <w:r w:rsidR="0058522A">
          <w:rPr>
            <w:noProof/>
            <w:webHidden/>
          </w:rPr>
          <w:fldChar w:fldCharType="separate"/>
        </w:r>
        <w:r w:rsidR="00956F1E">
          <w:rPr>
            <w:noProof/>
            <w:webHidden/>
          </w:rPr>
          <w:t>8</w:t>
        </w:r>
        <w:r w:rsidR="0058522A">
          <w:rPr>
            <w:noProof/>
            <w:webHidden/>
          </w:rPr>
          <w:fldChar w:fldCharType="end"/>
        </w:r>
      </w:hyperlink>
    </w:p>
    <w:p w14:paraId="5D1A1850" w14:textId="049DC650" w:rsidR="0058522A" w:rsidRDefault="004775FA" w:rsidP="00DF704D">
      <w:pPr>
        <w:pStyle w:val="Innehll2"/>
        <w:spacing w:line="276" w:lineRule="auto"/>
        <w:rPr>
          <w:rFonts w:asciiTheme="minorHAnsi" w:hAnsiTheme="minorHAnsi" w:cstheme="minorBidi"/>
          <w:noProof/>
          <w:kern w:val="2"/>
          <w:lang w:eastAsia="sv-SE"/>
          <w14:ligatures w14:val="standardContextual"/>
        </w:rPr>
      </w:pPr>
      <w:hyperlink w:anchor="_Toc161998922" w:history="1">
        <w:r w:rsidR="0058522A" w:rsidRPr="005A1F94">
          <w:rPr>
            <w:rStyle w:val="Hyperlnk"/>
            <w:noProof/>
            <w:lang w:eastAsia="sv-SE"/>
          </w:rPr>
          <w:t>8</w:t>
        </w:r>
        <w:r w:rsidR="0058522A">
          <w:rPr>
            <w:rFonts w:asciiTheme="minorHAnsi" w:hAnsiTheme="minorHAnsi" w:cstheme="minorBidi"/>
            <w:noProof/>
            <w:kern w:val="2"/>
            <w:lang w:eastAsia="sv-SE"/>
            <w14:ligatures w14:val="standardContextual"/>
          </w:rPr>
          <w:tab/>
        </w:r>
        <w:r w:rsidR="0058522A" w:rsidRPr="005A1F94">
          <w:rPr>
            <w:rStyle w:val="Hyperlnk"/>
            <w:noProof/>
            <w:lang w:eastAsia="sv-SE"/>
          </w:rPr>
          <w:t>Krigsplaceringsbeslut</w:t>
        </w:r>
        <w:r w:rsidR="0058522A">
          <w:rPr>
            <w:noProof/>
            <w:webHidden/>
          </w:rPr>
          <w:tab/>
        </w:r>
        <w:r w:rsidR="0058522A">
          <w:rPr>
            <w:noProof/>
            <w:webHidden/>
          </w:rPr>
          <w:fldChar w:fldCharType="begin"/>
        </w:r>
        <w:r w:rsidR="0058522A">
          <w:rPr>
            <w:noProof/>
            <w:webHidden/>
          </w:rPr>
          <w:instrText xml:space="preserve"> PAGEREF _Toc161998922 \h </w:instrText>
        </w:r>
        <w:r w:rsidR="0058522A">
          <w:rPr>
            <w:noProof/>
            <w:webHidden/>
          </w:rPr>
        </w:r>
        <w:r w:rsidR="0058522A">
          <w:rPr>
            <w:noProof/>
            <w:webHidden/>
          </w:rPr>
          <w:fldChar w:fldCharType="separate"/>
        </w:r>
        <w:r w:rsidR="00956F1E">
          <w:rPr>
            <w:noProof/>
            <w:webHidden/>
          </w:rPr>
          <w:t>9</w:t>
        </w:r>
        <w:r w:rsidR="0058522A">
          <w:rPr>
            <w:noProof/>
            <w:webHidden/>
          </w:rPr>
          <w:fldChar w:fldCharType="end"/>
        </w:r>
      </w:hyperlink>
    </w:p>
    <w:p w14:paraId="4D23A2C2" w14:textId="740E115E" w:rsidR="0058522A" w:rsidRDefault="004775FA" w:rsidP="00DF704D">
      <w:pPr>
        <w:pStyle w:val="Innehll3"/>
        <w:tabs>
          <w:tab w:val="left" w:pos="1100"/>
          <w:tab w:val="right" w:leader="dot" w:pos="7360"/>
        </w:tabs>
        <w:spacing w:line="276" w:lineRule="auto"/>
        <w:rPr>
          <w:rFonts w:asciiTheme="minorHAnsi" w:hAnsiTheme="minorHAnsi" w:cstheme="minorBidi"/>
          <w:noProof/>
          <w:kern w:val="2"/>
          <w:lang w:eastAsia="sv-SE"/>
          <w14:ligatures w14:val="standardContextual"/>
        </w:rPr>
      </w:pPr>
      <w:hyperlink w:anchor="_Toc161998923" w:history="1">
        <w:r w:rsidR="0058522A" w:rsidRPr="005A1F94">
          <w:rPr>
            <w:rStyle w:val="Hyperlnk"/>
            <w:noProof/>
          </w:rPr>
          <w:t>8.1</w:t>
        </w:r>
        <w:r w:rsidR="0058522A">
          <w:rPr>
            <w:rFonts w:asciiTheme="minorHAnsi" w:hAnsiTheme="minorHAnsi" w:cstheme="minorBidi"/>
            <w:noProof/>
            <w:kern w:val="2"/>
            <w:lang w:eastAsia="sv-SE"/>
            <w14:ligatures w14:val="standardContextual"/>
          </w:rPr>
          <w:tab/>
        </w:r>
        <w:r w:rsidR="0058522A" w:rsidRPr="005A1F94">
          <w:rPr>
            <w:rStyle w:val="Hyperlnk"/>
            <w:noProof/>
          </w:rPr>
          <w:t>Upphörande av anställning</w:t>
        </w:r>
        <w:r w:rsidR="0058522A">
          <w:rPr>
            <w:noProof/>
            <w:webHidden/>
          </w:rPr>
          <w:tab/>
        </w:r>
        <w:r w:rsidR="0058522A">
          <w:rPr>
            <w:noProof/>
            <w:webHidden/>
          </w:rPr>
          <w:fldChar w:fldCharType="begin"/>
        </w:r>
        <w:r w:rsidR="0058522A">
          <w:rPr>
            <w:noProof/>
            <w:webHidden/>
          </w:rPr>
          <w:instrText xml:space="preserve"> PAGEREF _Toc161998923 \h </w:instrText>
        </w:r>
        <w:r w:rsidR="0058522A">
          <w:rPr>
            <w:noProof/>
            <w:webHidden/>
          </w:rPr>
        </w:r>
        <w:r w:rsidR="0058522A">
          <w:rPr>
            <w:noProof/>
            <w:webHidden/>
          </w:rPr>
          <w:fldChar w:fldCharType="separate"/>
        </w:r>
        <w:r w:rsidR="00956F1E">
          <w:rPr>
            <w:noProof/>
            <w:webHidden/>
          </w:rPr>
          <w:t>9</w:t>
        </w:r>
        <w:r w:rsidR="0058522A">
          <w:rPr>
            <w:noProof/>
            <w:webHidden/>
          </w:rPr>
          <w:fldChar w:fldCharType="end"/>
        </w:r>
      </w:hyperlink>
    </w:p>
    <w:p w14:paraId="6B27C351" w14:textId="29E4A469" w:rsidR="0058522A" w:rsidRDefault="004775FA" w:rsidP="00DF704D">
      <w:pPr>
        <w:pStyle w:val="Innehll3"/>
        <w:tabs>
          <w:tab w:val="left" w:pos="1100"/>
          <w:tab w:val="right" w:leader="dot" w:pos="7360"/>
        </w:tabs>
        <w:spacing w:line="276" w:lineRule="auto"/>
        <w:rPr>
          <w:rFonts w:asciiTheme="minorHAnsi" w:hAnsiTheme="minorHAnsi" w:cstheme="minorBidi"/>
          <w:noProof/>
          <w:kern w:val="2"/>
          <w:lang w:eastAsia="sv-SE"/>
          <w14:ligatures w14:val="standardContextual"/>
        </w:rPr>
      </w:pPr>
      <w:hyperlink w:anchor="_Toc161998924" w:history="1">
        <w:r w:rsidR="0058522A" w:rsidRPr="005A1F94">
          <w:rPr>
            <w:rStyle w:val="Hyperlnk"/>
            <w:noProof/>
          </w:rPr>
          <w:t>8.2</w:t>
        </w:r>
        <w:r w:rsidR="0058522A">
          <w:rPr>
            <w:rFonts w:asciiTheme="minorHAnsi" w:hAnsiTheme="minorHAnsi" w:cstheme="minorBidi"/>
            <w:noProof/>
            <w:kern w:val="2"/>
            <w:lang w:eastAsia="sv-SE"/>
            <w14:ligatures w14:val="standardContextual"/>
          </w:rPr>
          <w:tab/>
        </w:r>
        <w:r w:rsidR="0058522A" w:rsidRPr="005A1F94">
          <w:rPr>
            <w:rStyle w:val="Hyperlnk"/>
            <w:noProof/>
          </w:rPr>
          <w:t>Frivilliga</w:t>
        </w:r>
        <w:r w:rsidR="0058522A">
          <w:rPr>
            <w:noProof/>
            <w:webHidden/>
          </w:rPr>
          <w:tab/>
        </w:r>
        <w:r w:rsidR="0058522A">
          <w:rPr>
            <w:noProof/>
            <w:webHidden/>
          </w:rPr>
          <w:fldChar w:fldCharType="begin"/>
        </w:r>
        <w:r w:rsidR="0058522A">
          <w:rPr>
            <w:noProof/>
            <w:webHidden/>
          </w:rPr>
          <w:instrText xml:space="preserve"> PAGEREF _Toc161998924 \h </w:instrText>
        </w:r>
        <w:r w:rsidR="0058522A">
          <w:rPr>
            <w:noProof/>
            <w:webHidden/>
          </w:rPr>
        </w:r>
        <w:r w:rsidR="0058522A">
          <w:rPr>
            <w:noProof/>
            <w:webHidden/>
          </w:rPr>
          <w:fldChar w:fldCharType="separate"/>
        </w:r>
        <w:r w:rsidR="00956F1E">
          <w:rPr>
            <w:noProof/>
            <w:webHidden/>
          </w:rPr>
          <w:t>9</w:t>
        </w:r>
        <w:r w:rsidR="0058522A">
          <w:rPr>
            <w:noProof/>
            <w:webHidden/>
          </w:rPr>
          <w:fldChar w:fldCharType="end"/>
        </w:r>
      </w:hyperlink>
    </w:p>
    <w:p w14:paraId="6F7CE845" w14:textId="3C54C7DF" w:rsidR="0058522A" w:rsidRDefault="004775FA" w:rsidP="00DF704D">
      <w:pPr>
        <w:pStyle w:val="Innehll1"/>
        <w:tabs>
          <w:tab w:val="right" w:leader="dot" w:pos="7360"/>
        </w:tabs>
        <w:spacing w:line="276" w:lineRule="auto"/>
        <w:rPr>
          <w:rFonts w:asciiTheme="minorHAnsi" w:eastAsiaTheme="minorEastAsia" w:hAnsiTheme="minorHAnsi"/>
          <w:noProof/>
          <w:kern w:val="2"/>
          <w:sz w:val="22"/>
          <w:lang w:eastAsia="sv-SE"/>
          <w14:ligatures w14:val="standardContextual"/>
        </w:rPr>
      </w:pPr>
      <w:hyperlink w:anchor="_Toc161998925" w:history="1">
        <w:r w:rsidR="0058522A" w:rsidRPr="005A1F94">
          <w:rPr>
            <w:rStyle w:val="Hyperlnk"/>
            <w:noProof/>
          </w:rPr>
          <w:t>Bilagor</w:t>
        </w:r>
        <w:r w:rsidR="0058522A">
          <w:rPr>
            <w:noProof/>
            <w:webHidden/>
          </w:rPr>
          <w:tab/>
        </w:r>
        <w:r w:rsidR="0058522A">
          <w:rPr>
            <w:noProof/>
            <w:webHidden/>
          </w:rPr>
          <w:fldChar w:fldCharType="begin"/>
        </w:r>
        <w:r w:rsidR="0058522A">
          <w:rPr>
            <w:noProof/>
            <w:webHidden/>
          </w:rPr>
          <w:instrText xml:space="preserve"> PAGEREF _Toc161998925 \h </w:instrText>
        </w:r>
        <w:r w:rsidR="0058522A">
          <w:rPr>
            <w:noProof/>
            <w:webHidden/>
          </w:rPr>
        </w:r>
        <w:r w:rsidR="0058522A">
          <w:rPr>
            <w:noProof/>
            <w:webHidden/>
          </w:rPr>
          <w:fldChar w:fldCharType="separate"/>
        </w:r>
        <w:r w:rsidR="00956F1E">
          <w:rPr>
            <w:noProof/>
            <w:webHidden/>
          </w:rPr>
          <w:t>10</w:t>
        </w:r>
        <w:r w:rsidR="0058522A">
          <w:rPr>
            <w:noProof/>
            <w:webHidden/>
          </w:rPr>
          <w:fldChar w:fldCharType="end"/>
        </w:r>
      </w:hyperlink>
    </w:p>
    <w:p w14:paraId="3B67E5D6" w14:textId="25E783FF" w:rsidR="00725BF9" w:rsidRPr="00725BF9" w:rsidRDefault="00725BF9" w:rsidP="00DF704D">
      <w:pPr>
        <w:spacing w:line="276" w:lineRule="auto"/>
      </w:pPr>
      <w:r>
        <w:fldChar w:fldCharType="end"/>
      </w:r>
    </w:p>
    <w:p w14:paraId="1BE9153E" w14:textId="48C3E9F2" w:rsidR="00C7259A" w:rsidRDefault="0028795A" w:rsidP="00DF704D">
      <w:pPr>
        <w:pStyle w:val="Rubrik1"/>
        <w:spacing w:line="276" w:lineRule="auto"/>
      </w:pPr>
      <w:bookmarkStart w:id="4" w:name="_Toc38982642"/>
      <w:bookmarkStart w:id="5" w:name="_Toc161998914"/>
      <w:r>
        <w:lastRenderedPageBreak/>
        <w:t>S</w:t>
      </w:r>
      <w:bookmarkEnd w:id="4"/>
      <w:r>
        <w:t>yfte</w:t>
      </w:r>
      <w:bookmarkEnd w:id="5"/>
    </w:p>
    <w:p w14:paraId="781ACB90" w14:textId="77777777" w:rsidR="0058522A" w:rsidRDefault="0028795A" w:rsidP="00DF704D">
      <w:pPr>
        <w:spacing w:line="276" w:lineRule="auto"/>
        <w:jc w:val="both"/>
        <w:rPr>
          <w:szCs w:val="24"/>
          <w:lang w:eastAsia="sv-SE"/>
        </w:rPr>
      </w:pPr>
      <w:r w:rsidRPr="0028795A">
        <w:rPr>
          <w:szCs w:val="24"/>
          <w:lang w:eastAsia="sv-SE"/>
        </w:rPr>
        <w:t xml:space="preserve">Denna rutin syftar till att beskriva hur bemanningen av kommunens krigsorganisation ska administreras. Krigsorganisationen bemannas till största del med hjälp av allmän tjänsteplikt. </w:t>
      </w:r>
    </w:p>
    <w:p w14:paraId="22CFFDDB" w14:textId="77777777" w:rsidR="0058522A" w:rsidRDefault="0028795A" w:rsidP="00DF704D">
      <w:pPr>
        <w:spacing w:line="276" w:lineRule="auto"/>
        <w:jc w:val="both"/>
        <w:rPr>
          <w:szCs w:val="24"/>
          <w:lang w:eastAsia="sv-SE"/>
        </w:rPr>
      </w:pPr>
      <w:r w:rsidRPr="0028795A">
        <w:rPr>
          <w:szCs w:val="24"/>
          <w:lang w:eastAsia="sv-SE"/>
        </w:rPr>
        <w:t xml:space="preserve">Nyckelbefattningar som har identifierats bemannas med att krigsplacera personal med stöd av anställningsavtalet som under höjd beredskap lyder under allmän tjänsteplikt. </w:t>
      </w:r>
    </w:p>
    <w:p w14:paraId="670F4B87" w14:textId="77777777" w:rsidR="0058522A" w:rsidRDefault="0028795A" w:rsidP="00DF704D">
      <w:pPr>
        <w:spacing w:line="276" w:lineRule="auto"/>
        <w:jc w:val="both"/>
        <w:rPr>
          <w:szCs w:val="24"/>
          <w:lang w:eastAsia="sv-SE"/>
        </w:rPr>
      </w:pPr>
      <w:r w:rsidRPr="0028795A">
        <w:rPr>
          <w:szCs w:val="24"/>
          <w:lang w:eastAsia="sv-SE"/>
        </w:rPr>
        <w:t>Denna åtgärd har stöd i Förordning (2015:1053) om totalförsvar och höjd beredskap 6§.</w:t>
      </w:r>
      <w:r w:rsidR="0058522A">
        <w:rPr>
          <w:szCs w:val="24"/>
          <w:lang w:eastAsia="sv-SE"/>
        </w:rPr>
        <w:t xml:space="preserve"> </w:t>
      </w:r>
      <w:r w:rsidRPr="0028795A">
        <w:rPr>
          <w:szCs w:val="24"/>
          <w:lang w:eastAsia="sv-SE"/>
        </w:rPr>
        <w:t xml:space="preserve">Rutinen avser administrering av Lidköping kommuns krigsplaceringar. </w:t>
      </w:r>
    </w:p>
    <w:p w14:paraId="57E09E79" w14:textId="1EE67478" w:rsidR="0058522A" w:rsidRDefault="0028795A" w:rsidP="00DF704D">
      <w:pPr>
        <w:spacing w:line="276" w:lineRule="auto"/>
        <w:jc w:val="both"/>
        <w:rPr>
          <w:szCs w:val="24"/>
          <w:lang w:eastAsia="sv-SE"/>
        </w:rPr>
      </w:pPr>
      <w:r w:rsidRPr="0028795A">
        <w:rPr>
          <w:szCs w:val="24"/>
          <w:lang w:eastAsia="sv-SE"/>
        </w:rPr>
        <w:t xml:space="preserve">De kommunala bolagen som bedriver samhällsviktig verksamhet som skall bedrivas även vid </w:t>
      </w:r>
      <w:r w:rsidR="0008402D">
        <w:rPr>
          <w:szCs w:val="24"/>
          <w:lang w:eastAsia="sv-SE"/>
        </w:rPr>
        <w:t>h</w:t>
      </w:r>
      <w:r w:rsidRPr="0028795A">
        <w:rPr>
          <w:szCs w:val="24"/>
          <w:lang w:eastAsia="sv-SE"/>
        </w:rPr>
        <w:t>öjd beredskap och krig krigsplacerar sin egen personal. Denna krigsplacering sker i samråd och samverkan med kommunen.</w:t>
      </w:r>
    </w:p>
    <w:p w14:paraId="7E173584" w14:textId="77777777" w:rsidR="0058522A" w:rsidRDefault="0058522A" w:rsidP="00DF704D">
      <w:pPr>
        <w:spacing w:line="276" w:lineRule="auto"/>
        <w:rPr>
          <w:szCs w:val="24"/>
          <w:lang w:eastAsia="sv-SE"/>
        </w:rPr>
      </w:pPr>
      <w:r>
        <w:rPr>
          <w:szCs w:val="24"/>
          <w:lang w:eastAsia="sv-SE"/>
        </w:rPr>
        <w:br w:type="page"/>
      </w:r>
    </w:p>
    <w:p w14:paraId="289EAB29" w14:textId="77777777" w:rsidR="0028795A" w:rsidRDefault="0028795A" w:rsidP="00DF704D">
      <w:pPr>
        <w:pStyle w:val="Rubrik2"/>
        <w:spacing w:line="276" w:lineRule="auto"/>
      </w:pPr>
      <w:bookmarkStart w:id="6" w:name="_Toc161149200"/>
      <w:bookmarkStart w:id="7" w:name="_Toc161998915"/>
      <w:r>
        <w:lastRenderedPageBreak/>
        <w:t>Krigsplacering</w:t>
      </w:r>
      <w:bookmarkEnd w:id="6"/>
      <w:bookmarkEnd w:id="7"/>
    </w:p>
    <w:p w14:paraId="6A18FFE9" w14:textId="3E793671" w:rsidR="0028795A" w:rsidRDefault="0028795A" w:rsidP="00DF704D">
      <w:pPr>
        <w:pStyle w:val="Default"/>
        <w:spacing w:line="276" w:lineRule="auto"/>
        <w:jc w:val="both"/>
        <w:rPr>
          <w:rFonts w:asciiTheme="minorHAnsi" w:hAnsiTheme="minorHAnsi" w:cstheme="minorHAnsi"/>
        </w:rPr>
      </w:pPr>
      <w:r w:rsidRPr="002F2A9E">
        <w:rPr>
          <w:rFonts w:asciiTheme="minorHAnsi" w:hAnsiTheme="minorHAnsi" w:cstheme="minorHAnsi"/>
        </w:rPr>
        <w:t>Sveriges kommuner bedriver majoriteten av den samhällsviktiga verksamhet som håller ihop samhällets funktionalitet. Under påfrestande händelser</w:t>
      </w:r>
      <w:r w:rsidR="0058522A">
        <w:rPr>
          <w:rFonts w:asciiTheme="minorHAnsi" w:hAnsiTheme="minorHAnsi" w:cstheme="minorHAnsi"/>
        </w:rPr>
        <w:t xml:space="preserve"> </w:t>
      </w:r>
      <w:r w:rsidRPr="002F2A9E">
        <w:rPr>
          <w:rFonts w:asciiTheme="minorHAnsi" w:hAnsiTheme="minorHAnsi" w:cstheme="minorHAnsi"/>
        </w:rPr>
        <w:t xml:space="preserve">såsom det som </w:t>
      </w:r>
      <w:r>
        <w:rPr>
          <w:rFonts w:asciiTheme="minorHAnsi" w:hAnsiTheme="minorHAnsi" w:cstheme="minorHAnsi"/>
        </w:rPr>
        <w:t>följer vid</w:t>
      </w:r>
      <w:r w:rsidRPr="002F2A9E">
        <w:rPr>
          <w:rFonts w:asciiTheme="minorHAnsi" w:hAnsiTheme="minorHAnsi" w:cstheme="minorHAnsi"/>
        </w:rPr>
        <w:t xml:space="preserve"> höjd beredskap eller krig är det extra viktigt att kommunen har den kompetens </w:t>
      </w:r>
      <w:r>
        <w:rPr>
          <w:rFonts w:asciiTheme="minorHAnsi" w:hAnsiTheme="minorHAnsi" w:cstheme="minorHAnsi"/>
        </w:rPr>
        <w:t>och personal s</w:t>
      </w:r>
      <w:r w:rsidRPr="002F2A9E">
        <w:rPr>
          <w:rFonts w:asciiTheme="minorHAnsi" w:hAnsiTheme="minorHAnsi" w:cstheme="minorHAnsi"/>
        </w:rPr>
        <w:t xml:space="preserve">om krävs för att fortsätta bedriva sin </w:t>
      </w:r>
      <w:r>
        <w:rPr>
          <w:rFonts w:asciiTheme="minorHAnsi" w:hAnsiTheme="minorHAnsi" w:cstheme="minorHAnsi"/>
        </w:rPr>
        <w:t xml:space="preserve">samhällsviktiga </w:t>
      </w:r>
      <w:r w:rsidRPr="002F2A9E">
        <w:rPr>
          <w:rFonts w:asciiTheme="minorHAnsi" w:hAnsiTheme="minorHAnsi" w:cstheme="minorHAnsi"/>
        </w:rPr>
        <w:t>verksamhet.</w:t>
      </w:r>
    </w:p>
    <w:p w14:paraId="5C1E7A70" w14:textId="77777777" w:rsidR="0028795A" w:rsidRPr="002F2A9E" w:rsidRDefault="0028795A" w:rsidP="00DF704D">
      <w:pPr>
        <w:pStyle w:val="Default"/>
        <w:spacing w:line="276" w:lineRule="auto"/>
        <w:rPr>
          <w:rFonts w:asciiTheme="minorHAnsi" w:hAnsiTheme="minorHAnsi" w:cstheme="minorHAnsi"/>
        </w:rPr>
      </w:pPr>
    </w:p>
    <w:p w14:paraId="184C1101" w14:textId="3F8BD206" w:rsidR="0028795A" w:rsidRPr="002F2A9E" w:rsidRDefault="0028795A" w:rsidP="00DF704D">
      <w:pPr>
        <w:spacing w:line="276" w:lineRule="auto"/>
        <w:jc w:val="both"/>
        <w:rPr>
          <w:rFonts w:cstheme="minorHAnsi"/>
          <w:szCs w:val="24"/>
        </w:rPr>
      </w:pPr>
      <w:r w:rsidRPr="002F2A9E">
        <w:rPr>
          <w:rFonts w:cstheme="minorHAnsi"/>
          <w:szCs w:val="24"/>
        </w:rPr>
        <w:t xml:space="preserve">Då </w:t>
      </w:r>
      <w:r w:rsidR="00A64895">
        <w:rPr>
          <w:rFonts w:cstheme="minorHAnsi"/>
          <w:szCs w:val="24"/>
        </w:rPr>
        <w:t>Sverige</w:t>
      </w:r>
      <w:r w:rsidRPr="002F2A9E">
        <w:rPr>
          <w:rFonts w:cstheme="minorHAnsi"/>
          <w:szCs w:val="24"/>
        </w:rPr>
        <w:t xml:space="preserve"> </w:t>
      </w:r>
      <w:r>
        <w:rPr>
          <w:rFonts w:cstheme="minorHAnsi"/>
          <w:szCs w:val="24"/>
        </w:rPr>
        <w:t xml:space="preserve">beslutar om </w:t>
      </w:r>
      <w:r w:rsidRPr="002F2A9E">
        <w:rPr>
          <w:rFonts w:cstheme="minorHAnsi"/>
          <w:szCs w:val="24"/>
        </w:rPr>
        <w:t>högsta beredskap ska kommunen inta sin</w:t>
      </w:r>
      <w:r w:rsidR="0058522A">
        <w:rPr>
          <w:rFonts w:cstheme="minorHAnsi"/>
          <w:szCs w:val="24"/>
        </w:rPr>
        <w:t xml:space="preserve"> </w:t>
      </w:r>
      <w:r w:rsidRPr="002F2A9E">
        <w:rPr>
          <w:rFonts w:cstheme="minorHAnsi"/>
          <w:szCs w:val="24"/>
        </w:rPr>
        <w:t>krigsorganisation. Samma möjlighet har kommunen att på eget bevåg inta sin krigsorganisation under skärpt beredskap när omständigheterna försvarar sådant agerande.</w:t>
      </w:r>
    </w:p>
    <w:p w14:paraId="3934FF92" w14:textId="77777777" w:rsidR="0028795A" w:rsidRDefault="0028795A" w:rsidP="00DF704D">
      <w:pPr>
        <w:spacing w:line="276" w:lineRule="auto"/>
        <w:rPr>
          <w:sz w:val="22"/>
        </w:rPr>
      </w:pPr>
    </w:p>
    <w:p w14:paraId="413D6452" w14:textId="77777777" w:rsidR="0028795A" w:rsidRDefault="0028795A" w:rsidP="00DF704D">
      <w:pPr>
        <w:pStyle w:val="Rubrik2"/>
        <w:spacing w:line="276" w:lineRule="auto"/>
      </w:pPr>
      <w:bookmarkStart w:id="8" w:name="_Toc161149201"/>
      <w:bookmarkStart w:id="9" w:name="_Toc161998916"/>
      <w:r>
        <w:t>Allmän tjänsteplikt</w:t>
      </w:r>
      <w:bookmarkEnd w:id="8"/>
      <w:bookmarkEnd w:id="9"/>
    </w:p>
    <w:p w14:paraId="6B3E8749" w14:textId="3F87476A" w:rsidR="0028795A" w:rsidRPr="002F2A9E" w:rsidRDefault="0028795A" w:rsidP="00DF704D">
      <w:pPr>
        <w:pStyle w:val="Default"/>
        <w:spacing w:line="276" w:lineRule="auto"/>
        <w:jc w:val="both"/>
        <w:rPr>
          <w:rFonts w:asciiTheme="minorHAnsi" w:hAnsiTheme="minorHAnsi" w:cstheme="minorHAnsi"/>
        </w:rPr>
      </w:pPr>
      <w:r w:rsidRPr="002F2A9E">
        <w:rPr>
          <w:rFonts w:asciiTheme="minorHAnsi" w:hAnsiTheme="minorHAnsi" w:cstheme="minorHAnsi"/>
        </w:rPr>
        <w:t>Allmän tjänsteplikt garanterar att befintlig personal fortsatt kommer till sin ordinarie arbetsplats. Däremot innebär allmän tjänsteplikt att personalkategorier kan omfördelas inom totalförsvaret, det vill säga att kommunen kan behöva avdela personalkategorier till andra myndigheter. När allmän tjänsteplikt utlyses tas samtidigt all krigsplacerad personal i anspråk hos de myndigheter där dessa är placerade. Dessa placeringar kan kommunen inte blockera.</w:t>
      </w:r>
    </w:p>
    <w:p w14:paraId="12DEB3FF" w14:textId="77777777" w:rsidR="0028795A" w:rsidRPr="00B15531" w:rsidRDefault="0028795A" w:rsidP="00DF704D">
      <w:pPr>
        <w:pStyle w:val="Default"/>
        <w:spacing w:line="276" w:lineRule="auto"/>
      </w:pPr>
    </w:p>
    <w:p w14:paraId="04ABFE27" w14:textId="2BE36612" w:rsidR="0028795A" w:rsidRDefault="0028795A" w:rsidP="00DF704D">
      <w:pPr>
        <w:pStyle w:val="Rubrik2"/>
        <w:spacing w:line="276" w:lineRule="auto"/>
      </w:pPr>
      <w:bookmarkStart w:id="10" w:name="_Toc161149202"/>
      <w:bookmarkStart w:id="11" w:name="_Toc161998917"/>
      <w:r>
        <w:t>Krigsplacering på civil myndighet som kommun</w:t>
      </w:r>
      <w:bookmarkEnd w:id="10"/>
      <w:bookmarkEnd w:id="11"/>
    </w:p>
    <w:p w14:paraId="5541E0B4" w14:textId="77777777" w:rsidR="0028795A" w:rsidRPr="002F2A9E" w:rsidRDefault="0028795A" w:rsidP="00DF704D">
      <w:pPr>
        <w:pStyle w:val="Default"/>
        <w:spacing w:line="276" w:lineRule="auto"/>
        <w:jc w:val="both"/>
        <w:rPr>
          <w:rFonts w:asciiTheme="minorHAnsi" w:hAnsiTheme="minorHAnsi" w:cstheme="minorHAnsi"/>
        </w:rPr>
      </w:pPr>
      <w:r w:rsidRPr="002F2A9E">
        <w:rPr>
          <w:rFonts w:asciiTheme="minorHAnsi" w:hAnsiTheme="minorHAnsi" w:cstheme="minorHAnsi"/>
        </w:rPr>
        <w:t xml:space="preserve">Personal som ingår i en kommuns krigsorganisation kan enligt </w:t>
      </w:r>
      <w:r w:rsidRPr="002F2A9E">
        <w:rPr>
          <w:rFonts w:asciiTheme="minorHAnsi" w:hAnsiTheme="minorHAnsi" w:cstheme="minorHAnsi"/>
          <w:i/>
          <w:iCs/>
        </w:rPr>
        <w:t xml:space="preserve">Förordning (2015:1053) om totalförsvar och höjd beredskap 6 §, </w:t>
      </w:r>
      <w:r w:rsidRPr="002F2A9E">
        <w:rPr>
          <w:rFonts w:asciiTheme="minorHAnsi" w:hAnsiTheme="minorHAnsi" w:cstheme="minorHAnsi"/>
        </w:rPr>
        <w:t xml:space="preserve">krigsplaceras med stöd i anställningsavtalet. Efter beslut från regeringen om allmän tjänsteplikt kan den enskilde kallas in med plikt där grunden är anställningsavtalet. Det är inte krav på att en kommunal krigsorganisation har krigsplacerad personal. </w:t>
      </w:r>
    </w:p>
    <w:p w14:paraId="5B563E9E" w14:textId="77777777" w:rsidR="0028795A" w:rsidRPr="002F2A9E" w:rsidRDefault="0028795A" w:rsidP="00DF704D">
      <w:pPr>
        <w:pStyle w:val="Default"/>
        <w:spacing w:line="276" w:lineRule="auto"/>
        <w:jc w:val="both"/>
        <w:rPr>
          <w:rFonts w:asciiTheme="minorHAnsi" w:hAnsiTheme="minorHAnsi" w:cstheme="minorHAnsi"/>
        </w:rPr>
      </w:pPr>
    </w:p>
    <w:p w14:paraId="16AD1C73" w14:textId="77777777" w:rsidR="0028795A" w:rsidRPr="002F2A9E" w:rsidRDefault="0028795A" w:rsidP="00DF704D">
      <w:pPr>
        <w:pStyle w:val="Default"/>
        <w:spacing w:line="276" w:lineRule="auto"/>
        <w:jc w:val="both"/>
        <w:rPr>
          <w:rFonts w:asciiTheme="minorHAnsi" w:hAnsiTheme="minorHAnsi" w:cstheme="minorHAnsi"/>
        </w:rPr>
      </w:pPr>
      <w:r w:rsidRPr="002F2A9E">
        <w:rPr>
          <w:rFonts w:asciiTheme="minorHAnsi" w:hAnsiTheme="minorHAnsi" w:cstheme="minorHAnsi"/>
        </w:rPr>
        <w:t xml:space="preserve">Krigsplacering är ett planeringsverktyg för kommunen att binda nyckelbefattningar till sin krigsorganisation då allmän tjänsteplikt börjar gälla. </w:t>
      </w:r>
    </w:p>
    <w:p w14:paraId="0A293495" w14:textId="77777777" w:rsidR="0028795A" w:rsidRPr="002F2A9E" w:rsidRDefault="0028795A" w:rsidP="00DF704D">
      <w:pPr>
        <w:pStyle w:val="Default"/>
        <w:spacing w:line="276" w:lineRule="auto"/>
        <w:jc w:val="both"/>
        <w:rPr>
          <w:rFonts w:asciiTheme="minorHAnsi" w:hAnsiTheme="minorHAnsi" w:cstheme="minorHAnsi"/>
        </w:rPr>
      </w:pPr>
    </w:p>
    <w:p w14:paraId="69D2F292" w14:textId="77777777" w:rsidR="0028795A" w:rsidRPr="002F2A9E" w:rsidRDefault="0028795A" w:rsidP="00DF704D">
      <w:pPr>
        <w:pStyle w:val="Default"/>
        <w:spacing w:line="276" w:lineRule="auto"/>
        <w:jc w:val="both"/>
        <w:rPr>
          <w:rFonts w:asciiTheme="minorHAnsi" w:hAnsiTheme="minorHAnsi" w:cstheme="minorHAnsi"/>
        </w:rPr>
      </w:pPr>
      <w:r w:rsidRPr="002F2A9E">
        <w:rPr>
          <w:rFonts w:asciiTheme="minorHAnsi" w:hAnsiTheme="minorHAnsi" w:cstheme="minorHAnsi"/>
        </w:rPr>
        <w:t xml:space="preserve">Krigsplacerad personal i kommunen kan inte tas i anspråk av annan myndighet utan samråd – där båda parter måste vara överens var individen gör störst nytta för totalförsvaret. </w:t>
      </w:r>
    </w:p>
    <w:p w14:paraId="5CB0BEF4" w14:textId="77777777" w:rsidR="0028795A" w:rsidRPr="002F2A9E" w:rsidRDefault="0028795A" w:rsidP="00DF704D">
      <w:pPr>
        <w:pStyle w:val="Default"/>
        <w:spacing w:line="276" w:lineRule="auto"/>
        <w:jc w:val="both"/>
        <w:rPr>
          <w:rFonts w:asciiTheme="minorHAnsi" w:hAnsiTheme="minorHAnsi" w:cstheme="minorHAnsi"/>
        </w:rPr>
      </w:pPr>
    </w:p>
    <w:p w14:paraId="039A7069" w14:textId="77777777" w:rsidR="0028795A" w:rsidRPr="002F2A9E" w:rsidRDefault="0028795A" w:rsidP="00DF704D">
      <w:pPr>
        <w:pStyle w:val="Default"/>
        <w:spacing w:line="276" w:lineRule="auto"/>
        <w:jc w:val="both"/>
        <w:rPr>
          <w:rFonts w:asciiTheme="minorHAnsi" w:hAnsiTheme="minorHAnsi" w:cstheme="minorHAnsi"/>
        </w:rPr>
      </w:pPr>
      <w:r w:rsidRPr="002F2A9E">
        <w:rPr>
          <w:rFonts w:asciiTheme="minorHAnsi" w:hAnsiTheme="minorHAnsi" w:cstheme="minorHAnsi"/>
        </w:rPr>
        <w:lastRenderedPageBreak/>
        <w:t xml:space="preserve">Att vara krigsplacerad innebär ingen ytterligare plikt eller skyldighet än den som allmän tjänsteplikt medför. </w:t>
      </w:r>
    </w:p>
    <w:p w14:paraId="56D7107C" w14:textId="77777777" w:rsidR="0028795A" w:rsidRPr="002F2A9E" w:rsidRDefault="0028795A" w:rsidP="00DF704D">
      <w:pPr>
        <w:pStyle w:val="Default"/>
        <w:spacing w:line="276" w:lineRule="auto"/>
        <w:jc w:val="both"/>
        <w:rPr>
          <w:rFonts w:asciiTheme="minorHAnsi" w:hAnsiTheme="minorHAnsi" w:cstheme="minorHAnsi"/>
        </w:rPr>
      </w:pPr>
    </w:p>
    <w:p w14:paraId="13A0428F" w14:textId="77777777" w:rsidR="0028795A" w:rsidRPr="002F2A9E" w:rsidRDefault="0028795A" w:rsidP="00DF704D">
      <w:pPr>
        <w:pStyle w:val="Default"/>
        <w:spacing w:line="276" w:lineRule="auto"/>
        <w:jc w:val="both"/>
        <w:rPr>
          <w:rFonts w:asciiTheme="minorHAnsi" w:hAnsiTheme="minorHAnsi" w:cstheme="minorHAnsi"/>
        </w:rPr>
      </w:pPr>
      <w:r w:rsidRPr="002F2A9E">
        <w:rPr>
          <w:rFonts w:asciiTheme="minorHAnsi" w:hAnsiTheme="minorHAnsi" w:cstheme="minorHAnsi"/>
        </w:rPr>
        <w:t>Under höjd beredskap och krig kommer Lidköpings kommun ha omfattande utmaningar</w:t>
      </w:r>
      <w:r>
        <w:rPr>
          <w:rFonts w:asciiTheme="minorHAnsi" w:hAnsiTheme="minorHAnsi" w:cstheme="minorHAnsi"/>
        </w:rPr>
        <w:t>,</w:t>
      </w:r>
      <w:r w:rsidRPr="002F2A9E">
        <w:rPr>
          <w:rFonts w:asciiTheme="minorHAnsi" w:hAnsiTheme="minorHAnsi" w:cstheme="minorHAnsi"/>
        </w:rPr>
        <w:t xml:space="preserve"> detta försvåras om nyckelbefattningar inte finns att tillgå. </w:t>
      </w:r>
    </w:p>
    <w:p w14:paraId="062635CE" w14:textId="77777777" w:rsidR="0028795A" w:rsidRPr="002F2A9E" w:rsidRDefault="0028795A" w:rsidP="00DF704D">
      <w:pPr>
        <w:pStyle w:val="Default"/>
        <w:spacing w:line="276" w:lineRule="auto"/>
        <w:jc w:val="both"/>
        <w:rPr>
          <w:rFonts w:asciiTheme="minorHAnsi" w:hAnsiTheme="minorHAnsi" w:cstheme="minorHAnsi"/>
        </w:rPr>
      </w:pPr>
      <w:r w:rsidRPr="002F2A9E">
        <w:rPr>
          <w:rFonts w:asciiTheme="minorHAnsi" w:hAnsiTheme="minorHAnsi" w:cstheme="minorHAnsi"/>
        </w:rPr>
        <w:t xml:space="preserve">Därför ska dessa nyckelbefattningar krigsplaceras. </w:t>
      </w:r>
    </w:p>
    <w:p w14:paraId="02EAC8C0" w14:textId="77777777" w:rsidR="0028795A" w:rsidRPr="002F2A9E" w:rsidRDefault="0028795A" w:rsidP="00DF704D">
      <w:pPr>
        <w:pStyle w:val="Default"/>
        <w:spacing w:line="276" w:lineRule="auto"/>
        <w:jc w:val="both"/>
        <w:rPr>
          <w:rFonts w:asciiTheme="minorHAnsi" w:hAnsiTheme="minorHAnsi" w:cstheme="minorHAnsi"/>
        </w:rPr>
      </w:pPr>
    </w:p>
    <w:p w14:paraId="7A1E341A" w14:textId="59D63F77" w:rsidR="0028795A" w:rsidRPr="002F2A9E" w:rsidRDefault="0028795A" w:rsidP="00DF704D">
      <w:pPr>
        <w:pStyle w:val="Default"/>
        <w:spacing w:line="276" w:lineRule="auto"/>
        <w:jc w:val="both"/>
        <w:rPr>
          <w:rFonts w:asciiTheme="minorHAnsi" w:hAnsiTheme="minorHAnsi" w:cstheme="minorHAnsi"/>
        </w:rPr>
      </w:pPr>
      <w:r w:rsidRPr="002F2A9E">
        <w:rPr>
          <w:rFonts w:asciiTheme="minorHAnsi" w:hAnsiTheme="minorHAnsi" w:cstheme="minorHAnsi"/>
        </w:rPr>
        <w:t xml:space="preserve">En krigsplacering i Lidköping kommun innebär att individen inte kan vara krigsplacerad i annan organisations eller myndighetsverksamhet. Kommunen kan också avtala med frivilliga försvarsorganisationer att krigsplacera sin personal i kommunens krigsorganisation – på så sätt kan vissa unika kompetenser knytas till kommunens krigsorganisation. </w:t>
      </w:r>
    </w:p>
    <w:p w14:paraId="73C1C690" w14:textId="77777777" w:rsidR="0028795A" w:rsidRPr="002F2A9E" w:rsidRDefault="0028795A" w:rsidP="00DF704D">
      <w:pPr>
        <w:pStyle w:val="Default"/>
        <w:spacing w:line="276" w:lineRule="auto"/>
        <w:jc w:val="both"/>
        <w:rPr>
          <w:rFonts w:asciiTheme="minorHAnsi" w:hAnsiTheme="minorHAnsi" w:cstheme="minorHAnsi"/>
        </w:rPr>
      </w:pPr>
    </w:p>
    <w:p w14:paraId="6BEB806A" w14:textId="77777777" w:rsidR="0028795A" w:rsidRPr="002F2A9E" w:rsidRDefault="0028795A" w:rsidP="00DF704D">
      <w:pPr>
        <w:pStyle w:val="Default"/>
        <w:spacing w:line="276" w:lineRule="auto"/>
        <w:jc w:val="both"/>
        <w:rPr>
          <w:rFonts w:asciiTheme="minorHAnsi" w:hAnsiTheme="minorHAnsi" w:cstheme="minorHAnsi"/>
        </w:rPr>
      </w:pPr>
      <w:r w:rsidRPr="002F2A9E">
        <w:rPr>
          <w:rFonts w:asciiTheme="minorHAnsi" w:hAnsiTheme="minorHAnsi" w:cstheme="minorHAnsi"/>
        </w:rPr>
        <w:t xml:space="preserve">Övriga personalstyrkan som inte identifierats som nyckelbefattningar och krigsplacerats kommer lyda under allmän tjänsteplikt och finnas disponibel för totalförsvarets behov. </w:t>
      </w:r>
    </w:p>
    <w:p w14:paraId="55E4C585" w14:textId="51E38462" w:rsidR="0028795A" w:rsidRPr="00A644AD" w:rsidRDefault="00DF704D" w:rsidP="00DF704D">
      <w:pPr>
        <w:spacing w:line="276" w:lineRule="auto"/>
        <w:jc w:val="both"/>
        <w:rPr>
          <w:rFonts w:cstheme="minorHAnsi"/>
          <w:b/>
          <w:bCs/>
          <w:szCs w:val="24"/>
        </w:rPr>
      </w:pPr>
      <w:r>
        <w:rPr>
          <w:rFonts w:cstheme="minorHAnsi"/>
          <w:szCs w:val="24"/>
        </w:rPr>
        <w:br/>
      </w:r>
      <w:r w:rsidR="0028795A" w:rsidRPr="002F2A9E">
        <w:rPr>
          <w:rFonts w:cstheme="minorHAnsi"/>
          <w:szCs w:val="24"/>
        </w:rPr>
        <w:t>Krigsplaceringar registerförs hos Plikt- och prövningsverket</w:t>
      </w:r>
      <w:r w:rsidR="0028795A">
        <w:rPr>
          <w:rFonts w:cstheme="minorHAnsi"/>
          <w:szCs w:val="24"/>
        </w:rPr>
        <w:t xml:space="preserve"> </w:t>
      </w:r>
      <w:r w:rsidR="0028795A" w:rsidRPr="002F2A9E">
        <w:rPr>
          <w:rFonts w:cstheme="minorHAnsi"/>
          <w:szCs w:val="24"/>
        </w:rPr>
        <w:t>och rapporteras av kommunen två gånger per år</w:t>
      </w:r>
      <w:r w:rsidR="0028795A">
        <w:rPr>
          <w:sz w:val="22"/>
        </w:rPr>
        <w:t>.</w:t>
      </w:r>
    </w:p>
    <w:p w14:paraId="447A6C43" w14:textId="77777777" w:rsidR="0028795A" w:rsidRDefault="0028795A" w:rsidP="00DF704D">
      <w:pPr>
        <w:spacing w:line="276" w:lineRule="auto"/>
      </w:pPr>
    </w:p>
    <w:p w14:paraId="2798243A" w14:textId="77777777" w:rsidR="0028795A" w:rsidRDefault="0028795A" w:rsidP="00DF704D">
      <w:pPr>
        <w:pStyle w:val="Rubrik2"/>
        <w:spacing w:line="276" w:lineRule="auto"/>
      </w:pPr>
      <w:bookmarkStart w:id="12" w:name="_Toc161149203"/>
      <w:bookmarkStart w:id="13" w:name="_Toc161998918"/>
      <w:r>
        <w:t>Administration av krigsplacering</w:t>
      </w:r>
      <w:bookmarkEnd w:id="12"/>
      <w:bookmarkEnd w:id="13"/>
    </w:p>
    <w:p w14:paraId="351B4DF9" w14:textId="43B5ACEE" w:rsidR="00B365ED" w:rsidRPr="00DF704D" w:rsidRDefault="0028795A" w:rsidP="00DF704D">
      <w:pPr>
        <w:pStyle w:val="Liststycke"/>
        <w:numPr>
          <w:ilvl w:val="0"/>
          <w:numId w:val="18"/>
        </w:numPr>
        <w:spacing w:line="276" w:lineRule="auto"/>
        <w:rPr>
          <w:sz w:val="24"/>
          <w:szCs w:val="24"/>
          <w:lang w:eastAsia="sv-SE"/>
        </w:rPr>
      </w:pPr>
      <w:r w:rsidRPr="00DF704D">
        <w:rPr>
          <w:sz w:val="24"/>
          <w:szCs w:val="24"/>
          <w:lang w:eastAsia="sv-SE"/>
        </w:rPr>
        <w:t xml:space="preserve">Vecka 13 och 38 varje år ska Lidköping kommun ha sammanställt ändringar bland krigsplacerade individer; bortfall och nytillskott. </w:t>
      </w:r>
      <w:r w:rsidR="00DF704D">
        <w:rPr>
          <w:sz w:val="24"/>
          <w:szCs w:val="24"/>
          <w:lang w:eastAsia="sv-SE"/>
        </w:rPr>
        <w:br/>
      </w:r>
    </w:p>
    <w:p w14:paraId="38A2B124" w14:textId="4AF95247" w:rsidR="00B365ED" w:rsidRPr="00DF704D" w:rsidRDefault="0028795A" w:rsidP="00DF704D">
      <w:pPr>
        <w:pStyle w:val="Liststycke"/>
        <w:numPr>
          <w:ilvl w:val="0"/>
          <w:numId w:val="18"/>
        </w:numPr>
        <w:spacing w:line="276" w:lineRule="auto"/>
        <w:rPr>
          <w:rFonts w:cstheme="minorHAnsi"/>
          <w:color w:val="333333"/>
          <w:sz w:val="24"/>
          <w:szCs w:val="24"/>
        </w:rPr>
      </w:pPr>
      <w:r w:rsidRPr="00DF704D">
        <w:rPr>
          <w:sz w:val="24"/>
          <w:szCs w:val="24"/>
          <w:lang w:eastAsia="sv-SE"/>
        </w:rPr>
        <w:t xml:space="preserve">I god tid innan veckorna 13 och 38 skall sektorer och kommunledningskontoret på ett USB-minne, som personligen lämnas till Säkerhetsenheten, redovisa den nyckelpersonal som skall krigsplaceras inom respektive organisation. </w:t>
      </w:r>
      <w:r w:rsidRPr="00DF704D">
        <w:rPr>
          <w:rFonts w:cstheme="minorHAnsi"/>
          <w:sz w:val="24"/>
          <w:szCs w:val="24"/>
          <w:lang w:eastAsia="sv-SE"/>
        </w:rPr>
        <w:t xml:space="preserve">Till hjälp för framtagande av nyckelpersoner kan verksamheten ta stöd i MSB Myndigheten för Samhällsskydd och beredskap vägledning </w:t>
      </w:r>
      <w:r w:rsidRPr="00DF704D">
        <w:rPr>
          <w:rFonts w:cstheme="minorHAnsi"/>
          <w:i/>
          <w:iCs/>
          <w:sz w:val="24"/>
          <w:szCs w:val="24"/>
          <w:lang w:eastAsia="sv-SE"/>
        </w:rPr>
        <w:t>”</w:t>
      </w:r>
      <w:r w:rsidRPr="00DF704D">
        <w:rPr>
          <w:rFonts w:cstheme="minorHAnsi"/>
          <w:i/>
          <w:iCs/>
          <w:color w:val="333333"/>
          <w:sz w:val="24"/>
          <w:szCs w:val="24"/>
        </w:rPr>
        <w:t>Rätt person på rätt plats: vägledning för krigsorganisation och krigsplacering”</w:t>
      </w:r>
      <w:r w:rsidRPr="00DF704D">
        <w:rPr>
          <w:rFonts w:cstheme="minorHAnsi"/>
          <w:color w:val="333333"/>
          <w:sz w:val="24"/>
          <w:szCs w:val="24"/>
        </w:rPr>
        <w:t xml:space="preserve"> </w:t>
      </w:r>
      <w:r w:rsidRPr="00DF704D">
        <w:rPr>
          <w:rFonts w:cstheme="minorHAnsi"/>
          <w:color w:val="333333"/>
          <w:sz w:val="24"/>
          <w:szCs w:val="24"/>
          <w:shd w:val="clear" w:color="auto" w:fill="FFFFFF"/>
        </w:rPr>
        <w:t xml:space="preserve">MSB2097. Vägledningen kan laddas ned här; </w:t>
      </w:r>
      <w:hyperlink r:id="rId16" w:history="1">
        <w:r>
          <w:rPr>
            <w:rStyle w:val="Hyperlnk"/>
          </w:rPr>
          <w:t>Rätt person på rätt plats : vägledning för krigsorganisation och krigsplacering (msb.se)</w:t>
        </w:r>
      </w:hyperlink>
      <w:r w:rsidR="00DF704D">
        <w:rPr>
          <w:rStyle w:val="Hyperlnk"/>
        </w:rPr>
        <w:br/>
      </w:r>
    </w:p>
    <w:p w14:paraId="48E39F95" w14:textId="609568C7" w:rsidR="00B365ED" w:rsidRPr="00DF704D" w:rsidRDefault="0028795A" w:rsidP="00DF704D">
      <w:pPr>
        <w:pStyle w:val="Liststycke"/>
        <w:numPr>
          <w:ilvl w:val="0"/>
          <w:numId w:val="18"/>
        </w:numPr>
        <w:spacing w:line="276" w:lineRule="auto"/>
        <w:rPr>
          <w:sz w:val="24"/>
          <w:szCs w:val="24"/>
          <w:lang w:eastAsia="sv-SE"/>
        </w:rPr>
      </w:pPr>
      <w:r w:rsidRPr="00DF704D">
        <w:rPr>
          <w:sz w:val="24"/>
          <w:szCs w:val="24"/>
          <w:lang w:eastAsia="sv-SE"/>
        </w:rPr>
        <w:t>Veckorna 13 och 38 ska Säkerhetschefen årligen tillse att listorna sammanställs. Gällande sekretessbestämmelser skall följas.</w:t>
      </w:r>
      <w:r w:rsidR="00DF704D">
        <w:rPr>
          <w:sz w:val="24"/>
          <w:szCs w:val="24"/>
          <w:lang w:eastAsia="sv-SE"/>
        </w:rPr>
        <w:br/>
      </w:r>
    </w:p>
    <w:p w14:paraId="382377D3" w14:textId="5C4598EF" w:rsidR="00B365ED" w:rsidRPr="00DF704D" w:rsidRDefault="0028795A" w:rsidP="00DF704D">
      <w:pPr>
        <w:pStyle w:val="Liststycke"/>
        <w:numPr>
          <w:ilvl w:val="0"/>
          <w:numId w:val="18"/>
        </w:numPr>
        <w:spacing w:line="276" w:lineRule="auto"/>
        <w:rPr>
          <w:sz w:val="24"/>
          <w:szCs w:val="24"/>
          <w:lang w:eastAsia="sv-SE"/>
        </w:rPr>
      </w:pPr>
      <w:r w:rsidRPr="00DF704D">
        <w:rPr>
          <w:sz w:val="24"/>
          <w:szCs w:val="24"/>
          <w:lang w:eastAsia="sv-SE"/>
        </w:rPr>
        <w:t>Säkerhetschefen ansvarar för att den sammanställda data överförs till Plikt- och prövningsverket på säkert sätt som redovisas längre fram.</w:t>
      </w:r>
      <w:r w:rsidR="00DF704D">
        <w:rPr>
          <w:sz w:val="24"/>
          <w:szCs w:val="24"/>
          <w:lang w:eastAsia="sv-SE"/>
        </w:rPr>
        <w:br/>
      </w:r>
    </w:p>
    <w:p w14:paraId="0FA9A48B" w14:textId="6C9B46F2" w:rsidR="0028795A" w:rsidRPr="00C00F30" w:rsidRDefault="0028795A" w:rsidP="00DF704D">
      <w:pPr>
        <w:pStyle w:val="Liststycke"/>
        <w:numPr>
          <w:ilvl w:val="0"/>
          <w:numId w:val="18"/>
        </w:numPr>
        <w:spacing w:line="276" w:lineRule="auto"/>
        <w:rPr>
          <w:sz w:val="24"/>
          <w:szCs w:val="24"/>
          <w:lang w:eastAsia="sv-SE"/>
        </w:rPr>
      </w:pPr>
      <w:r w:rsidRPr="00C00F30">
        <w:rPr>
          <w:sz w:val="24"/>
          <w:szCs w:val="24"/>
          <w:lang w:eastAsia="sv-SE"/>
        </w:rPr>
        <w:lastRenderedPageBreak/>
        <w:t>Plikt</w:t>
      </w:r>
      <w:r>
        <w:rPr>
          <w:sz w:val="24"/>
          <w:szCs w:val="24"/>
          <w:lang w:eastAsia="sv-SE"/>
        </w:rPr>
        <w:t>-</w:t>
      </w:r>
      <w:r w:rsidRPr="00C00F30">
        <w:rPr>
          <w:sz w:val="24"/>
          <w:szCs w:val="24"/>
          <w:lang w:eastAsia="sv-SE"/>
        </w:rPr>
        <w:t xml:space="preserve"> och prövningsverket genomför då en så kallad</w:t>
      </w:r>
      <w:r w:rsidR="00B365ED">
        <w:rPr>
          <w:sz w:val="24"/>
          <w:szCs w:val="24"/>
          <w:lang w:eastAsia="sv-SE"/>
        </w:rPr>
        <w:t xml:space="preserve"> </w:t>
      </w:r>
      <w:r w:rsidRPr="009A089A">
        <w:rPr>
          <w:i/>
          <w:iCs/>
          <w:sz w:val="24"/>
          <w:szCs w:val="24"/>
          <w:lang w:eastAsia="sv-SE"/>
        </w:rPr>
        <w:t>totalregistrering</w:t>
      </w:r>
      <w:r w:rsidRPr="00C00F30">
        <w:rPr>
          <w:sz w:val="24"/>
          <w:szCs w:val="24"/>
          <w:lang w:eastAsia="sv-SE"/>
        </w:rPr>
        <w:t xml:space="preserve"> – detta innebär att alla personnummer i deras register som inte längre överensstämmer med den nya listan </w:t>
      </w:r>
      <w:r>
        <w:rPr>
          <w:sz w:val="24"/>
          <w:szCs w:val="24"/>
          <w:lang w:eastAsia="sv-SE"/>
        </w:rPr>
        <w:t>tas</w:t>
      </w:r>
      <w:r w:rsidRPr="00C00F30">
        <w:rPr>
          <w:sz w:val="24"/>
          <w:szCs w:val="24"/>
          <w:lang w:eastAsia="sv-SE"/>
        </w:rPr>
        <w:t xml:space="preserve"> bort. Nya befattningar som ska krigsplaceras eller gamla som gallrats bort kan på så sätt enkelt administreras</w:t>
      </w:r>
      <w:r w:rsidR="00B365ED">
        <w:rPr>
          <w:sz w:val="24"/>
          <w:szCs w:val="24"/>
          <w:lang w:eastAsia="sv-SE"/>
        </w:rPr>
        <w:t>.</w:t>
      </w:r>
    </w:p>
    <w:p w14:paraId="7A1A1513" w14:textId="77777777" w:rsidR="0028795A" w:rsidRDefault="0028795A" w:rsidP="00DF704D">
      <w:pPr>
        <w:spacing w:line="276" w:lineRule="auto"/>
        <w:rPr>
          <w:lang w:eastAsia="sv-SE"/>
        </w:rPr>
      </w:pPr>
    </w:p>
    <w:p w14:paraId="55A77D07" w14:textId="77777777" w:rsidR="0028795A" w:rsidRDefault="0028795A" w:rsidP="00DF704D">
      <w:pPr>
        <w:pStyle w:val="Rubrik2"/>
        <w:spacing w:line="276" w:lineRule="auto"/>
        <w:rPr>
          <w:lang w:eastAsia="sv-SE"/>
        </w:rPr>
      </w:pPr>
      <w:bookmarkStart w:id="14" w:name="_Toc161149204"/>
      <w:bookmarkStart w:id="15" w:name="_Toc161998919"/>
      <w:r>
        <w:rPr>
          <w:lang w:eastAsia="sv-SE"/>
        </w:rPr>
        <w:t>Sammanställning och distribuering</w:t>
      </w:r>
      <w:bookmarkEnd w:id="14"/>
      <w:bookmarkEnd w:id="15"/>
    </w:p>
    <w:p w14:paraId="15744A97" w14:textId="77777777" w:rsidR="0028795A" w:rsidRDefault="0028795A" w:rsidP="00DF704D">
      <w:pPr>
        <w:pStyle w:val="Liststycke"/>
        <w:numPr>
          <w:ilvl w:val="0"/>
          <w:numId w:val="20"/>
        </w:numPr>
        <w:spacing w:line="276" w:lineRule="auto"/>
        <w:rPr>
          <w:lang w:eastAsia="sv-SE"/>
        </w:rPr>
      </w:pPr>
      <w:r>
        <w:rPr>
          <w:lang w:eastAsia="sv-SE"/>
        </w:rPr>
        <w:t>All sammanställda data som har anknytning till krigsorganisationen ska hanteras på fristående dator.</w:t>
      </w:r>
    </w:p>
    <w:p w14:paraId="6BE6BA67" w14:textId="77777777" w:rsidR="00B365ED" w:rsidRDefault="00B365ED" w:rsidP="00DF704D">
      <w:pPr>
        <w:pStyle w:val="Liststycke"/>
        <w:spacing w:line="276" w:lineRule="auto"/>
        <w:ind w:left="1080"/>
        <w:rPr>
          <w:lang w:eastAsia="sv-SE"/>
        </w:rPr>
      </w:pPr>
    </w:p>
    <w:p w14:paraId="00873872" w14:textId="6AE948B3" w:rsidR="00B365ED" w:rsidRDefault="0028795A" w:rsidP="00DF704D">
      <w:pPr>
        <w:pStyle w:val="Liststycke"/>
        <w:numPr>
          <w:ilvl w:val="0"/>
          <w:numId w:val="20"/>
        </w:numPr>
        <w:spacing w:line="276" w:lineRule="auto"/>
        <w:rPr>
          <w:lang w:eastAsia="sv-SE"/>
        </w:rPr>
      </w:pPr>
      <w:r>
        <w:rPr>
          <w:lang w:eastAsia="sv-SE"/>
        </w:rPr>
        <w:t>Personnummer på respektive lista måste vara i ÅÅÅÅ-MM-DD-XXXX</w:t>
      </w:r>
      <w:r w:rsidRPr="00617812">
        <w:rPr>
          <w:lang w:eastAsia="sv-SE"/>
        </w:rPr>
        <w:t xml:space="preserve"> </w:t>
      </w:r>
      <w:r>
        <w:rPr>
          <w:lang w:eastAsia="sv-SE"/>
        </w:rPr>
        <w:t>format, 12 siffror, då informationen ska skickas in.</w:t>
      </w:r>
      <w:r w:rsidR="00B365ED">
        <w:rPr>
          <w:lang w:eastAsia="sv-SE"/>
        </w:rPr>
        <w:br/>
      </w:r>
    </w:p>
    <w:p w14:paraId="1F45C1D2" w14:textId="1296E9D9" w:rsidR="0028795A" w:rsidRDefault="0028795A" w:rsidP="00DF704D">
      <w:pPr>
        <w:pStyle w:val="Liststycke"/>
        <w:numPr>
          <w:ilvl w:val="0"/>
          <w:numId w:val="20"/>
        </w:numPr>
        <w:spacing w:line="276" w:lineRule="auto"/>
        <w:rPr>
          <w:lang w:eastAsia="sv-SE"/>
        </w:rPr>
      </w:pPr>
      <w:r>
        <w:rPr>
          <w:lang w:eastAsia="sv-SE"/>
        </w:rPr>
        <w:t xml:space="preserve">Data ska sparas på en CD-R, CD-RW alternativt motsvarande DVD när den ska skickas till </w:t>
      </w:r>
      <w:r w:rsidR="00B365ED">
        <w:rPr>
          <w:lang w:eastAsia="sv-SE"/>
        </w:rPr>
        <w:t>P</w:t>
      </w:r>
      <w:r>
        <w:rPr>
          <w:lang w:eastAsia="sv-SE"/>
        </w:rPr>
        <w:t>likt</w:t>
      </w:r>
      <w:r w:rsidR="00B365ED">
        <w:rPr>
          <w:lang w:eastAsia="sv-SE"/>
        </w:rPr>
        <w:t>-</w:t>
      </w:r>
      <w:r>
        <w:rPr>
          <w:lang w:eastAsia="sv-SE"/>
        </w:rPr>
        <w:t xml:space="preserve"> och prövningsverket.</w:t>
      </w:r>
      <w:r w:rsidR="00B365ED">
        <w:rPr>
          <w:lang w:eastAsia="sv-SE"/>
        </w:rPr>
        <w:br/>
      </w:r>
    </w:p>
    <w:p w14:paraId="52294B89" w14:textId="4295F62F" w:rsidR="0028795A" w:rsidRDefault="0028795A" w:rsidP="00DF704D">
      <w:pPr>
        <w:pStyle w:val="Liststycke"/>
        <w:numPr>
          <w:ilvl w:val="0"/>
          <w:numId w:val="20"/>
        </w:numPr>
        <w:spacing w:line="276" w:lineRule="auto"/>
        <w:rPr>
          <w:lang w:eastAsia="sv-SE"/>
        </w:rPr>
      </w:pPr>
      <w:r>
        <w:rPr>
          <w:lang w:eastAsia="sv-SE"/>
        </w:rPr>
        <w:t xml:space="preserve">Kommunens, data säkerhetsklassas </w:t>
      </w:r>
      <w:r w:rsidRPr="0064109B">
        <w:rPr>
          <w:b/>
          <w:bCs/>
          <w:lang w:eastAsia="sv-SE"/>
        </w:rPr>
        <w:t>separat</w:t>
      </w:r>
      <w:r>
        <w:rPr>
          <w:lang w:eastAsia="sv-SE"/>
        </w:rPr>
        <w:t xml:space="preserve"> </w:t>
      </w:r>
      <w:r w:rsidRPr="002905F1">
        <w:rPr>
          <w:b/>
          <w:bCs/>
          <w:lang w:eastAsia="sv-SE"/>
        </w:rPr>
        <w:t>sekretess enligt OSL 15 kap. 2§.</w:t>
      </w:r>
      <w:r w:rsidR="00B365ED">
        <w:rPr>
          <w:color w:val="FF0000"/>
          <w:lang w:eastAsia="sv-SE"/>
        </w:rPr>
        <w:br/>
      </w:r>
    </w:p>
    <w:p w14:paraId="1543B418" w14:textId="0E124670" w:rsidR="0028795A" w:rsidRPr="0064109B" w:rsidRDefault="0028795A" w:rsidP="00DF704D">
      <w:pPr>
        <w:pStyle w:val="Liststycke"/>
        <w:numPr>
          <w:ilvl w:val="0"/>
          <w:numId w:val="20"/>
        </w:numPr>
        <w:spacing w:line="276" w:lineRule="auto"/>
        <w:rPr>
          <w:lang w:eastAsia="sv-SE"/>
        </w:rPr>
      </w:pPr>
      <w:r w:rsidRPr="0064109B">
        <w:rPr>
          <w:lang w:eastAsia="sv-SE"/>
        </w:rPr>
        <w:t xml:space="preserve">Den </w:t>
      </w:r>
      <w:r w:rsidRPr="0064109B">
        <w:rPr>
          <w:b/>
          <w:bCs/>
          <w:lang w:eastAsia="sv-SE"/>
        </w:rPr>
        <w:t>sammanställda</w:t>
      </w:r>
      <w:r w:rsidRPr="0064109B">
        <w:rPr>
          <w:lang w:eastAsia="sv-SE"/>
        </w:rPr>
        <w:t xml:space="preserve"> data säkerhetsskyddsklassificeras </w:t>
      </w:r>
      <w:r>
        <w:rPr>
          <w:lang w:eastAsia="sv-SE"/>
        </w:rPr>
        <w:t>”</w:t>
      </w:r>
      <w:r w:rsidRPr="0064109B">
        <w:rPr>
          <w:lang w:eastAsia="sv-SE"/>
        </w:rPr>
        <w:t>Begränsat Hemligt</w:t>
      </w:r>
      <w:r>
        <w:rPr>
          <w:lang w:eastAsia="sv-SE"/>
        </w:rPr>
        <w:t xml:space="preserve">” </w:t>
      </w:r>
      <w:r w:rsidRPr="0064109B">
        <w:rPr>
          <w:lang w:eastAsia="sv-SE"/>
        </w:rPr>
        <w:t>enligt OSL 15 kap. 2§.</w:t>
      </w:r>
      <w:r w:rsidR="00B365ED">
        <w:rPr>
          <w:lang w:eastAsia="sv-SE"/>
        </w:rPr>
        <w:br/>
      </w:r>
    </w:p>
    <w:p w14:paraId="6160B0B8" w14:textId="77777777" w:rsidR="0028795A" w:rsidRPr="0064109B" w:rsidRDefault="0028795A" w:rsidP="00DF704D">
      <w:pPr>
        <w:pStyle w:val="Liststycke"/>
        <w:numPr>
          <w:ilvl w:val="0"/>
          <w:numId w:val="20"/>
        </w:numPr>
        <w:spacing w:line="276" w:lineRule="auto"/>
        <w:rPr>
          <w:lang w:eastAsia="sv-SE"/>
        </w:rPr>
      </w:pPr>
      <w:r>
        <w:rPr>
          <w:lang w:eastAsia="sv-SE"/>
        </w:rPr>
        <w:t>S</w:t>
      </w:r>
      <w:r w:rsidRPr="0064109B">
        <w:rPr>
          <w:lang w:eastAsia="sv-SE"/>
        </w:rPr>
        <w:t>kickas som värde med PostNord i säkerhetspåse till:</w:t>
      </w:r>
    </w:p>
    <w:p w14:paraId="55685EEE" w14:textId="77777777" w:rsidR="0028795A" w:rsidRDefault="0028795A" w:rsidP="00DF704D">
      <w:pPr>
        <w:spacing w:line="276" w:lineRule="auto"/>
        <w:rPr>
          <w:lang w:eastAsia="sv-SE"/>
        </w:rPr>
      </w:pPr>
    </w:p>
    <w:p w14:paraId="200EB35E" w14:textId="77777777" w:rsidR="0028795A" w:rsidRPr="00596828" w:rsidRDefault="0028795A" w:rsidP="00DF704D">
      <w:pPr>
        <w:spacing w:line="276" w:lineRule="auto"/>
        <w:ind w:left="1440"/>
        <w:rPr>
          <w:lang w:eastAsia="sv-SE"/>
        </w:rPr>
      </w:pPr>
      <w:r w:rsidRPr="00596828">
        <w:rPr>
          <w:lang w:eastAsia="sv-SE"/>
        </w:rPr>
        <w:t>Plikt- och prövningsverket</w:t>
      </w:r>
    </w:p>
    <w:p w14:paraId="6F03EDFE" w14:textId="77777777" w:rsidR="0028795A" w:rsidRPr="00596828" w:rsidRDefault="0028795A" w:rsidP="00DF704D">
      <w:pPr>
        <w:spacing w:line="276" w:lineRule="auto"/>
        <w:ind w:left="1440"/>
        <w:rPr>
          <w:lang w:eastAsia="sv-SE"/>
        </w:rPr>
      </w:pPr>
      <w:r w:rsidRPr="00596828">
        <w:rPr>
          <w:lang w:eastAsia="sv-SE"/>
        </w:rPr>
        <w:t>Att: CIV</w:t>
      </w:r>
    </w:p>
    <w:p w14:paraId="04CE291B" w14:textId="77777777" w:rsidR="0028795A" w:rsidRPr="00596828" w:rsidRDefault="0028795A" w:rsidP="00DF704D">
      <w:pPr>
        <w:spacing w:line="276" w:lineRule="auto"/>
        <w:ind w:left="1440"/>
        <w:rPr>
          <w:lang w:eastAsia="sv-SE"/>
        </w:rPr>
      </w:pPr>
      <w:r w:rsidRPr="00596828">
        <w:rPr>
          <w:lang w:eastAsia="sv-SE"/>
        </w:rPr>
        <w:t>Box 31</w:t>
      </w:r>
    </w:p>
    <w:p w14:paraId="740B9FC9" w14:textId="77777777" w:rsidR="0028795A" w:rsidRPr="00596828" w:rsidRDefault="0028795A" w:rsidP="00DF704D">
      <w:pPr>
        <w:spacing w:line="276" w:lineRule="auto"/>
        <w:ind w:left="1440"/>
        <w:rPr>
          <w:lang w:eastAsia="sv-SE"/>
        </w:rPr>
      </w:pPr>
      <w:r w:rsidRPr="00596828">
        <w:rPr>
          <w:lang w:eastAsia="sv-SE"/>
        </w:rPr>
        <w:t>651 02 KARLSTAD</w:t>
      </w:r>
    </w:p>
    <w:p w14:paraId="7CFDDDF3" w14:textId="77777777" w:rsidR="0028795A" w:rsidRPr="00617812" w:rsidRDefault="0028795A" w:rsidP="00DF704D">
      <w:pPr>
        <w:spacing w:line="276" w:lineRule="auto"/>
        <w:ind w:left="720"/>
        <w:rPr>
          <w:lang w:eastAsia="sv-SE"/>
        </w:rPr>
      </w:pPr>
    </w:p>
    <w:p w14:paraId="32389DE7" w14:textId="77777777" w:rsidR="0028795A" w:rsidRDefault="0028795A" w:rsidP="00DF704D">
      <w:pPr>
        <w:spacing w:line="276" w:lineRule="auto"/>
        <w:ind w:left="720"/>
      </w:pPr>
      <w:bookmarkStart w:id="16" w:name="StartOfText"/>
      <w:bookmarkEnd w:id="16"/>
      <w:r>
        <w:t>Säkerhetspåse och sekretesstämplar finns hos säkerhetsenheten.</w:t>
      </w:r>
    </w:p>
    <w:p w14:paraId="616C06CE" w14:textId="6E24F699" w:rsidR="0028795A" w:rsidRDefault="0028795A" w:rsidP="00DF704D">
      <w:pPr>
        <w:spacing w:line="276" w:lineRule="auto"/>
        <w:ind w:left="720"/>
      </w:pPr>
      <w:r>
        <w:t>Försändelsen ska märkas enligt följande:</w:t>
      </w:r>
    </w:p>
    <w:p w14:paraId="084E0480" w14:textId="6A673BA5" w:rsidR="0028795A" w:rsidRDefault="0028795A" w:rsidP="00DF704D">
      <w:pPr>
        <w:pStyle w:val="Liststycke"/>
        <w:numPr>
          <w:ilvl w:val="0"/>
          <w:numId w:val="19"/>
        </w:numPr>
        <w:spacing w:line="276" w:lineRule="auto"/>
        <w:ind w:left="1440"/>
      </w:pPr>
      <w:r>
        <w:t xml:space="preserve">CD-skivan ska skickas i fodral – fodralet ska vara märkt med </w:t>
      </w:r>
      <w:r w:rsidRPr="00E33FBA">
        <w:t xml:space="preserve">rätt </w:t>
      </w:r>
      <w:r>
        <w:t>sekretesstämpel</w:t>
      </w:r>
      <w:r w:rsidR="008541E3">
        <w:t>.</w:t>
      </w:r>
      <w:r w:rsidR="008541E3">
        <w:br/>
      </w:r>
    </w:p>
    <w:p w14:paraId="340F590D" w14:textId="156824BA" w:rsidR="0028795A" w:rsidRDefault="0028795A" w:rsidP="00DF704D">
      <w:pPr>
        <w:pStyle w:val="Liststycke"/>
        <w:numPr>
          <w:ilvl w:val="0"/>
          <w:numId w:val="19"/>
        </w:numPr>
        <w:spacing w:line="276" w:lineRule="auto"/>
        <w:ind w:left="1440"/>
      </w:pPr>
      <w:r>
        <w:t>Fodralet med CD-skivan ska läggas i ett förslutet kommunkuvert och sedan stämplas på samma sätt som fodralet.</w:t>
      </w:r>
      <w:r w:rsidR="008541E3">
        <w:br/>
      </w:r>
    </w:p>
    <w:p w14:paraId="4BD80430" w14:textId="77777777" w:rsidR="0028795A" w:rsidRPr="00143A7B" w:rsidRDefault="0028795A" w:rsidP="00DF704D">
      <w:pPr>
        <w:pStyle w:val="Liststycke"/>
        <w:numPr>
          <w:ilvl w:val="0"/>
          <w:numId w:val="19"/>
        </w:numPr>
        <w:spacing w:line="276" w:lineRule="auto"/>
        <w:ind w:left="1440"/>
        <w:rPr>
          <w:b/>
          <w:bCs/>
        </w:rPr>
      </w:pPr>
      <w:r>
        <w:t xml:space="preserve">Kuvertet ska läggas i en säkerhetspåse som sedan försluts. </w:t>
      </w:r>
    </w:p>
    <w:p w14:paraId="392595AE" w14:textId="5755A9BE" w:rsidR="0028795A" w:rsidRPr="0064109B" w:rsidRDefault="0028795A" w:rsidP="00DF704D">
      <w:pPr>
        <w:pStyle w:val="Liststycke"/>
        <w:spacing w:line="276" w:lineRule="auto"/>
        <w:ind w:left="1440"/>
      </w:pPr>
      <w:r w:rsidRPr="0064109B">
        <w:t xml:space="preserve">OBS! Ingen sekretessmärkning får vara synlig efter att </w:t>
      </w:r>
      <w:r w:rsidRPr="0064109B">
        <w:lastRenderedPageBreak/>
        <w:t>säkerhetspåsen förslutits.</w:t>
      </w:r>
      <w:r w:rsidR="008541E3">
        <w:br/>
      </w:r>
    </w:p>
    <w:p w14:paraId="71EC11CB" w14:textId="0C5DC461" w:rsidR="0028795A" w:rsidRDefault="0028795A" w:rsidP="00DF704D">
      <w:pPr>
        <w:pStyle w:val="Liststycke"/>
        <w:numPr>
          <w:ilvl w:val="0"/>
          <w:numId w:val="19"/>
        </w:numPr>
        <w:spacing w:line="276" w:lineRule="auto"/>
        <w:ind w:left="1440"/>
      </w:pPr>
      <w:r>
        <w:t>Säkerhetspåsens individnummer ska antecknas alternativt rivs tillhörande flik av från påsen. (Detta görs för att kunna kontrollera om påsen bytts ut mellan avsändare och mottagare)</w:t>
      </w:r>
      <w:r w:rsidR="008541E3">
        <w:br/>
      </w:r>
    </w:p>
    <w:p w14:paraId="54FEDC9D" w14:textId="61EA6726" w:rsidR="0028795A" w:rsidRDefault="0028795A" w:rsidP="00DF704D">
      <w:pPr>
        <w:pStyle w:val="Liststycke"/>
        <w:numPr>
          <w:ilvl w:val="0"/>
          <w:numId w:val="19"/>
        </w:numPr>
        <w:spacing w:line="276" w:lineRule="auto"/>
        <w:ind w:left="1440"/>
      </w:pPr>
      <w:r>
        <w:t xml:space="preserve">Mottagaren ska underrättas via E-post till: </w:t>
      </w:r>
    </w:p>
    <w:p w14:paraId="506253FE" w14:textId="77777777" w:rsidR="0028795A" w:rsidRDefault="004775FA" w:rsidP="00DF704D">
      <w:pPr>
        <w:spacing w:line="276" w:lineRule="auto"/>
        <w:ind w:left="1440"/>
      </w:pPr>
      <w:hyperlink r:id="rId17" w:history="1">
        <w:r w:rsidR="0028795A" w:rsidRPr="00175B31">
          <w:rPr>
            <w:rStyle w:val="Hyperlnk"/>
          </w:rPr>
          <w:t>civ.kro@pliktverket.se</w:t>
        </w:r>
      </w:hyperlink>
      <w:r w:rsidR="0028795A">
        <w:t xml:space="preserve"> </w:t>
      </w:r>
    </w:p>
    <w:p w14:paraId="2D05945D" w14:textId="77777777" w:rsidR="0028795A" w:rsidRDefault="0028795A" w:rsidP="00DF704D">
      <w:pPr>
        <w:spacing w:line="276" w:lineRule="auto"/>
        <w:ind w:left="720" w:firstLine="720"/>
      </w:pPr>
      <w:r>
        <w:t>Meddela Plikt- och prövningsverket att:</w:t>
      </w:r>
    </w:p>
    <w:p w14:paraId="4A197F3D" w14:textId="77777777" w:rsidR="0028795A" w:rsidRDefault="0028795A" w:rsidP="00DF704D">
      <w:pPr>
        <w:pStyle w:val="Liststycke"/>
        <w:numPr>
          <w:ilvl w:val="1"/>
          <w:numId w:val="19"/>
        </w:numPr>
        <w:spacing w:line="276" w:lineRule="auto"/>
        <w:ind w:left="2160"/>
      </w:pPr>
      <w:r>
        <w:t>försändelsen är på väg samt</w:t>
      </w:r>
    </w:p>
    <w:p w14:paraId="4F331DA0" w14:textId="77777777" w:rsidR="0028795A" w:rsidRDefault="0028795A" w:rsidP="00DF704D">
      <w:pPr>
        <w:pStyle w:val="Liststycke"/>
        <w:numPr>
          <w:ilvl w:val="1"/>
          <w:numId w:val="19"/>
        </w:numPr>
        <w:spacing w:line="276" w:lineRule="auto"/>
        <w:ind w:left="2160"/>
      </w:pPr>
      <w:r>
        <w:t>individnummer på säkerhetspåsen</w:t>
      </w:r>
    </w:p>
    <w:p w14:paraId="7704747D" w14:textId="77777777" w:rsidR="0028795A" w:rsidRDefault="0028795A" w:rsidP="00DF704D">
      <w:pPr>
        <w:pStyle w:val="Liststycke"/>
        <w:spacing w:line="276" w:lineRule="auto"/>
        <w:ind w:left="2160"/>
      </w:pPr>
    </w:p>
    <w:p w14:paraId="00F5D8CC" w14:textId="0443755D" w:rsidR="0028795A" w:rsidRDefault="0028795A" w:rsidP="00DF704D">
      <w:pPr>
        <w:pStyle w:val="Liststycke"/>
        <w:numPr>
          <w:ilvl w:val="0"/>
          <w:numId w:val="19"/>
        </w:numPr>
        <w:spacing w:line="276" w:lineRule="auto"/>
        <w:ind w:left="1440"/>
      </w:pPr>
      <w:r>
        <w:t xml:space="preserve">Försändelsen skickas som värde med PostNord med mottagningsbevis. </w:t>
      </w:r>
      <w:r w:rsidR="008541E3">
        <w:br/>
      </w:r>
    </w:p>
    <w:p w14:paraId="51136418" w14:textId="35144BD7" w:rsidR="0028795A" w:rsidRDefault="0028795A" w:rsidP="00DF704D">
      <w:pPr>
        <w:pStyle w:val="Liststycke"/>
        <w:numPr>
          <w:ilvl w:val="0"/>
          <w:numId w:val="19"/>
        </w:numPr>
        <w:spacing w:line="276" w:lineRule="auto"/>
        <w:ind w:left="1440"/>
      </w:pPr>
      <w:r>
        <w:t>Försändelse kan även ske med krypterad post</w:t>
      </w:r>
      <w:r w:rsidR="008541E3">
        <w:t>.</w:t>
      </w:r>
    </w:p>
    <w:p w14:paraId="6FF3CAC0" w14:textId="77777777" w:rsidR="0028795A" w:rsidRDefault="0028795A" w:rsidP="00DF704D">
      <w:pPr>
        <w:spacing w:line="276" w:lineRule="auto"/>
      </w:pPr>
    </w:p>
    <w:p w14:paraId="76B62660" w14:textId="77777777" w:rsidR="0028795A" w:rsidRDefault="0028795A" w:rsidP="00DF704D">
      <w:pPr>
        <w:pStyle w:val="Rubrik2"/>
        <w:spacing w:line="276" w:lineRule="auto"/>
        <w:rPr>
          <w:lang w:eastAsia="sv-SE"/>
        </w:rPr>
      </w:pPr>
      <w:bookmarkStart w:id="17" w:name="_Toc161149205"/>
      <w:bookmarkStart w:id="18" w:name="_Toc161998920"/>
      <w:r>
        <w:rPr>
          <w:lang w:eastAsia="sv-SE"/>
        </w:rPr>
        <w:t>Rekrytering</w:t>
      </w:r>
      <w:bookmarkEnd w:id="17"/>
      <w:bookmarkEnd w:id="18"/>
    </w:p>
    <w:p w14:paraId="44EB302E" w14:textId="77777777" w:rsidR="0028795A" w:rsidRDefault="0028795A" w:rsidP="00DF704D">
      <w:pPr>
        <w:spacing w:line="276" w:lineRule="auto"/>
        <w:jc w:val="both"/>
        <w:rPr>
          <w:lang w:eastAsia="sv-SE"/>
        </w:rPr>
      </w:pPr>
      <w:r>
        <w:rPr>
          <w:lang w:eastAsia="sv-SE"/>
        </w:rPr>
        <w:t xml:space="preserve">Respektive verksamhets och enhetschef ska vara medvetna om vilka befattningar som ska vara krigsplacerade. Vid rekrytering </w:t>
      </w:r>
      <w:r w:rsidRPr="00DF704D">
        <w:rPr>
          <w:lang w:eastAsia="sv-SE"/>
        </w:rPr>
        <w:t>kan</w:t>
      </w:r>
      <w:r>
        <w:rPr>
          <w:lang w:eastAsia="sv-SE"/>
        </w:rPr>
        <w:t xml:space="preserve"> detta framgå i annonseringen samt </w:t>
      </w:r>
      <w:r w:rsidRPr="00B365ED">
        <w:rPr>
          <w:lang w:eastAsia="sv-SE"/>
        </w:rPr>
        <w:t>ska</w:t>
      </w:r>
      <w:r>
        <w:rPr>
          <w:lang w:eastAsia="sv-SE"/>
        </w:rPr>
        <w:t xml:space="preserve"> påtalas muntligt vid intervjutillfället.</w:t>
      </w:r>
    </w:p>
    <w:p w14:paraId="0DA41F91" w14:textId="77777777" w:rsidR="0028795A" w:rsidRDefault="0028795A" w:rsidP="00DF704D">
      <w:pPr>
        <w:spacing w:line="276" w:lineRule="auto"/>
        <w:jc w:val="both"/>
        <w:rPr>
          <w:lang w:eastAsia="sv-SE"/>
        </w:rPr>
      </w:pPr>
      <w:r>
        <w:rPr>
          <w:lang w:eastAsia="sv-SE"/>
        </w:rPr>
        <w:t xml:space="preserve">Om individen som avses för en nyckelbefattning redan har en krigsplacering på annan plats ska det tydligt påtalas att samråd kommer att sökas med denna myndighet. </w:t>
      </w:r>
    </w:p>
    <w:p w14:paraId="6C5BC2C2" w14:textId="77777777" w:rsidR="0028795A" w:rsidRDefault="0028795A" w:rsidP="00DF704D">
      <w:pPr>
        <w:spacing w:line="276" w:lineRule="auto"/>
        <w:jc w:val="both"/>
        <w:rPr>
          <w:lang w:eastAsia="sv-SE"/>
        </w:rPr>
      </w:pPr>
      <w:r>
        <w:rPr>
          <w:lang w:eastAsia="sv-SE"/>
        </w:rPr>
        <w:t>I vissa fall kan individen ombedjas på egen begäran avsluta den tjänst, avtal eller engagemang som föranlett krigsplacering på annan myndighet för att underlätta administrationen. Detta utgår ifrån individens frivillighet och är inte tvingande. Samråden avgör var personen gör störst nytta i totalförsvaret.</w:t>
      </w:r>
    </w:p>
    <w:p w14:paraId="174B7873" w14:textId="77777777" w:rsidR="0028795A" w:rsidRDefault="0028795A" w:rsidP="00DF704D">
      <w:pPr>
        <w:spacing w:line="276" w:lineRule="auto"/>
        <w:rPr>
          <w:lang w:eastAsia="sv-SE"/>
        </w:rPr>
      </w:pPr>
    </w:p>
    <w:p w14:paraId="4558A3E0" w14:textId="77777777" w:rsidR="0028795A" w:rsidRDefault="0028795A" w:rsidP="00DF704D">
      <w:pPr>
        <w:pStyle w:val="Rubrik2"/>
        <w:spacing w:line="276" w:lineRule="auto"/>
        <w:rPr>
          <w:lang w:eastAsia="sv-SE"/>
        </w:rPr>
      </w:pPr>
      <w:bookmarkStart w:id="19" w:name="_Toc161149206"/>
      <w:bookmarkStart w:id="20" w:name="_Toc161998921"/>
      <w:r>
        <w:rPr>
          <w:lang w:eastAsia="sv-SE"/>
        </w:rPr>
        <w:t>Samråd</w:t>
      </w:r>
      <w:bookmarkEnd w:id="19"/>
      <w:bookmarkEnd w:id="20"/>
    </w:p>
    <w:p w14:paraId="5FC2BE24" w14:textId="0858B8A7" w:rsidR="0028795A" w:rsidRDefault="0028795A" w:rsidP="00DF704D">
      <w:pPr>
        <w:spacing w:line="276" w:lineRule="auto"/>
        <w:jc w:val="both"/>
        <w:rPr>
          <w:lang w:eastAsia="sv-SE"/>
        </w:rPr>
      </w:pPr>
      <w:r>
        <w:rPr>
          <w:lang w:eastAsia="sv-SE"/>
        </w:rPr>
        <w:t xml:space="preserve">När samråd ska genomföras kan stöd sökas hos säkerhetsenheten. Samråd sökes skriftligen på individnivå med den myndighet/organisation som individen är krigsplacerad hos. Det går att inkludera flera personnummer i hemställan om samråd om dessa är krigsplacerade på samma myndighet. </w:t>
      </w:r>
    </w:p>
    <w:p w14:paraId="4D055567" w14:textId="77777777" w:rsidR="0028795A" w:rsidRDefault="0028795A" w:rsidP="00DF704D">
      <w:pPr>
        <w:spacing w:line="276" w:lineRule="auto"/>
        <w:jc w:val="both"/>
        <w:rPr>
          <w:lang w:eastAsia="sv-SE"/>
        </w:rPr>
      </w:pPr>
      <w:r>
        <w:rPr>
          <w:lang w:eastAsia="sv-SE"/>
        </w:rPr>
        <w:t>Samråd innebär att en dialog om var individen gör störst nytta för totalförsvaret förs mellan myndigheterna på lika villkor. Trots en tidigare krigsplacering har ingen myndighet överhöghet över en annan, beslut ska motiveras skriftligen.</w:t>
      </w:r>
    </w:p>
    <w:p w14:paraId="60AA2097" w14:textId="77777777" w:rsidR="0028795A" w:rsidRDefault="0028795A" w:rsidP="00DF704D">
      <w:pPr>
        <w:spacing w:line="276" w:lineRule="auto"/>
        <w:jc w:val="both"/>
        <w:rPr>
          <w:lang w:eastAsia="sv-SE"/>
        </w:rPr>
      </w:pPr>
      <w:r>
        <w:rPr>
          <w:lang w:eastAsia="sv-SE"/>
        </w:rPr>
        <w:lastRenderedPageBreak/>
        <w:t>Individen har ingen talan i detta samråd. Samrådet förs i första hand mellan verksamhetschef och ansvarig handläggare på mottagande myndighet.</w:t>
      </w:r>
    </w:p>
    <w:p w14:paraId="79B12854" w14:textId="77777777" w:rsidR="0028795A" w:rsidRDefault="0028795A" w:rsidP="00DF704D">
      <w:pPr>
        <w:spacing w:line="276" w:lineRule="auto"/>
        <w:jc w:val="both"/>
        <w:rPr>
          <w:lang w:eastAsia="sv-SE"/>
        </w:rPr>
      </w:pPr>
      <w:r>
        <w:rPr>
          <w:lang w:eastAsia="sv-SE"/>
        </w:rPr>
        <w:t>Efter beslut i samrådet ska Plikt- och prövningsverket meddelas skriftligen om eventuella ändringar i krigsplaceringen för individen.</w:t>
      </w:r>
    </w:p>
    <w:p w14:paraId="1C6518CD" w14:textId="77777777" w:rsidR="0028795A" w:rsidRDefault="0028795A" w:rsidP="00DF704D">
      <w:pPr>
        <w:spacing w:line="276" w:lineRule="auto"/>
        <w:rPr>
          <w:lang w:eastAsia="sv-SE"/>
        </w:rPr>
      </w:pPr>
    </w:p>
    <w:p w14:paraId="6D7534BB" w14:textId="77777777" w:rsidR="0028795A" w:rsidRDefault="0028795A" w:rsidP="00DF704D">
      <w:pPr>
        <w:pStyle w:val="Rubrik2"/>
        <w:spacing w:line="276" w:lineRule="auto"/>
        <w:rPr>
          <w:lang w:eastAsia="sv-SE"/>
        </w:rPr>
      </w:pPr>
      <w:bookmarkStart w:id="21" w:name="_Toc161149207"/>
      <w:bookmarkStart w:id="22" w:name="_Toc161998922"/>
      <w:r>
        <w:rPr>
          <w:lang w:eastAsia="sv-SE"/>
        </w:rPr>
        <w:t>Krigsplaceringsbeslut</w:t>
      </w:r>
      <w:bookmarkEnd w:id="21"/>
      <w:bookmarkEnd w:id="22"/>
    </w:p>
    <w:p w14:paraId="4474D5FB" w14:textId="77777777" w:rsidR="0028795A" w:rsidRDefault="0028795A" w:rsidP="00DF704D">
      <w:pPr>
        <w:spacing w:line="276" w:lineRule="auto"/>
        <w:jc w:val="both"/>
        <w:rPr>
          <w:lang w:eastAsia="sv-SE"/>
        </w:rPr>
      </w:pPr>
      <w:r>
        <w:rPr>
          <w:lang w:eastAsia="sv-SE"/>
        </w:rPr>
        <w:t xml:space="preserve">Varje gång en ny lista skickats till Plikt- och prövningsverket för registrering </w:t>
      </w:r>
      <w:r w:rsidRPr="00E33FBA">
        <w:rPr>
          <w:lang w:eastAsia="sv-SE"/>
        </w:rPr>
        <w:t>och</w:t>
      </w:r>
      <w:r>
        <w:rPr>
          <w:lang w:eastAsia="sv-SE"/>
        </w:rPr>
        <w:t xml:space="preserve"> kvittens att samtliga kunnat krigsplaceras enligt önskemål mottagits, ska individen underrättas skriftligen med ett så kallat krigsplaceringsbeslut. </w:t>
      </w:r>
    </w:p>
    <w:p w14:paraId="5141D553" w14:textId="77777777" w:rsidR="0028795A" w:rsidRDefault="0028795A" w:rsidP="00DF704D">
      <w:pPr>
        <w:spacing w:line="276" w:lineRule="auto"/>
        <w:jc w:val="both"/>
        <w:rPr>
          <w:lang w:eastAsia="sv-SE"/>
        </w:rPr>
      </w:pPr>
      <w:r>
        <w:rPr>
          <w:lang w:eastAsia="sv-SE"/>
        </w:rPr>
        <w:t>Krigsplaceringsbeslutet ska utformas enligt bilaga och signeras av respektive verksamhetschef.</w:t>
      </w:r>
    </w:p>
    <w:p w14:paraId="65A1B481" w14:textId="77777777" w:rsidR="0028795A" w:rsidRDefault="0028795A" w:rsidP="00DF704D">
      <w:pPr>
        <w:spacing w:line="276" w:lineRule="auto"/>
        <w:jc w:val="both"/>
        <w:rPr>
          <w:lang w:eastAsia="sv-SE"/>
        </w:rPr>
      </w:pPr>
      <w:r>
        <w:rPr>
          <w:lang w:eastAsia="sv-SE"/>
        </w:rPr>
        <w:t>Delgivning ska ske per post eller fysisk överlämning – mottagaren ska kvittera mottagande på svarstalongen på beslutets nedre del. Den signerade svarstalongen arkivförs hos verksamhetschefen i 12 månader efter mottagande.</w:t>
      </w:r>
    </w:p>
    <w:p w14:paraId="0796B386" w14:textId="77777777" w:rsidR="0028795A" w:rsidRDefault="0028795A" w:rsidP="00DF704D">
      <w:pPr>
        <w:spacing w:line="276" w:lineRule="auto"/>
        <w:jc w:val="both"/>
        <w:rPr>
          <w:lang w:eastAsia="sv-SE"/>
        </w:rPr>
      </w:pPr>
      <w:r>
        <w:rPr>
          <w:lang w:eastAsia="sv-SE"/>
        </w:rPr>
        <w:t>Respektive verksamhet står för den egna administrationen av krigsplaceringsbesluten.</w:t>
      </w:r>
    </w:p>
    <w:p w14:paraId="3B71DC6B" w14:textId="77777777" w:rsidR="0028795A" w:rsidRDefault="0028795A" w:rsidP="00DF704D">
      <w:pPr>
        <w:spacing w:line="276" w:lineRule="auto"/>
      </w:pPr>
    </w:p>
    <w:p w14:paraId="1A21CC51" w14:textId="77777777" w:rsidR="0028795A" w:rsidRDefault="0028795A" w:rsidP="00DF704D">
      <w:pPr>
        <w:pStyle w:val="Rubrik3"/>
        <w:spacing w:line="276" w:lineRule="auto"/>
      </w:pPr>
      <w:bookmarkStart w:id="23" w:name="_Toc161149208"/>
      <w:bookmarkStart w:id="24" w:name="_Toc161998923"/>
      <w:r>
        <w:t>Upphörande av anställning</w:t>
      </w:r>
      <w:bookmarkEnd w:id="23"/>
      <w:bookmarkEnd w:id="24"/>
    </w:p>
    <w:p w14:paraId="1DA7F1EE" w14:textId="449E6B22" w:rsidR="0028795A" w:rsidRDefault="0028795A" w:rsidP="00DF704D">
      <w:pPr>
        <w:spacing w:line="276" w:lineRule="auto"/>
        <w:jc w:val="both"/>
        <w:rPr>
          <w:lang w:eastAsia="sv-SE"/>
        </w:rPr>
      </w:pPr>
      <w:r>
        <w:rPr>
          <w:lang w:eastAsia="sv-SE"/>
        </w:rPr>
        <w:t xml:space="preserve">När en anställd avslutar sin anställning på kommunen, på egen begäran eller av annan orsak utgår även krigsplaceringen. Detta ska administreras i det ovan nämnda rapporteringsintervallet. </w:t>
      </w:r>
      <w:r w:rsidRPr="00134E1F">
        <w:rPr>
          <w:lang w:eastAsia="sv-SE"/>
        </w:rPr>
        <w:t xml:space="preserve">Observera att individen är krigsplacerad hos kommunen så länge detta är registrerat hos </w:t>
      </w:r>
      <w:r>
        <w:rPr>
          <w:lang w:eastAsia="sv-SE"/>
        </w:rPr>
        <w:t>Plikt- och prövningsverket.</w:t>
      </w:r>
    </w:p>
    <w:p w14:paraId="4EF8FB45" w14:textId="77777777" w:rsidR="0028795A" w:rsidRDefault="0028795A" w:rsidP="00DF704D">
      <w:pPr>
        <w:spacing w:line="276" w:lineRule="auto"/>
        <w:rPr>
          <w:lang w:eastAsia="sv-SE"/>
        </w:rPr>
      </w:pPr>
    </w:p>
    <w:p w14:paraId="40CC6EAB" w14:textId="77777777" w:rsidR="0028795A" w:rsidRDefault="0028795A" w:rsidP="00DF704D">
      <w:pPr>
        <w:pStyle w:val="Rubrik3"/>
        <w:spacing w:line="276" w:lineRule="auto"/>
      </w:pPr>
      <w:bookmarkStart w:id="25" w:name="_Toc161149209"/>
      <w:bookmarkStart w:id="26" w:name="_Toc161998924"/>
      <w:r>
        <w:t>Frivilliga</w:t>
      </w:r>
      <w:bookmarkEnd w:id="25"/>
      <w:bookmarkEnd w:id="26"/>
    </w:p>
    <w:p w14:paraId="7DBE5F79" w14:textId="77777777" w:rsidR="0028795A" w:rsidRDefault="0028795A" w:rsidP="00DF704D">
      <w:pPr>
        <w:spacing w:line="276" w:lineRule="auto"/>
        <w:jc w:val="both"/>
        <w:rPr>
          <w:lang w:eastAsia="sv-SE"/>
        </w:rPr>
      </w:pPr>
      <w:r>
        <w:rPr>
          <w:lang w:eastAsia="sv-SE"/>
        </w:rPr>
        <w:t xml:space="preserve">Kommunen kan krigsplacera privatpersoner och medlemmar i frivilligorganisationer med särskilda kompetenser i sin krigsorganisation. Detta ska regleras med anställningsavtal mellan privatpersonen och kommunen eller frivilligorganisationen och kommunen. För att stärka kommunens handlingskraft i krigsorganisationen bör ett sådant avtal innehålla en minsta tid för krigsplaceringen. </w:t>
      </w:r>
    </w:p>
    <w:p w14:paraId="06FD0AE6" w14:textId="13915A9B" w:rsidR="0028795A" w:rsidRDefault="0028795A" w:rsidP="0008402D">
      <w:pPr>
        <w:spacing w:line="276" w:lineRule="auto"/>
        <w:jc w:val="both"/>
      </w:pPr>
      <w:r>
        <w:rPr>
          <w:lang w:eastAsia="sv-SE"/>
        </w:rPr>
        <w:t>Krigsplacering av frivilliga bör endast ske om det finns en specifik plats i krigsorganisationen som bör fyllas eller förstärkas. Noggrann planering och analys ska föregå ett avtal.</w:t>
      </w:r>
    </w:p>
    <w:p w14:paraId="7FB2252D" w14:textId="77777777" w:rsidR="00617474" w:rsidRDefault="00617474" w:rsidP="00DF704D">
      <w:pPr>
        <w:pStyle w:val="Rubrik1"/>
        <w:spacing w:line="276" w:lineRule="auto"/>
      </w:pPr>
      <w:bookmarkStart w:id="27" w:name="_Toc38982644"/>
      <w:bookmarkStart w:id="28" w:name="_Toc161998925"/>
      <w:r>
        <w:lastRenderedPageBreak/>
        <w:t>Bilagor</w:t>
      </w:r>
      <w:bookmarkEnd w:id="27"/>
      <w:bookmarkEnd w:id="28"/>
    </w:p>
    <w:p w14:paraId="70493A1D" w14:textId="6080A019" w:rsidR="0028795A" w:rsidRDefault="00DF704D" w:rsidP="00DF704D">
      <w:pPr>
        <w:spacing w:line="276" w:lineRule="auto"/>
      </w:pPr>
      <w:r w:rsidRPr="00DF704D">
        <w:t>Bilaga 1 Mall för Krigsplaceringsbeslut</w:t>
      </w:r>
    </w:p>
    <w:p w14:paraId="4B7017A4" w14:textId="77777777" w:rsidR="0028795A" w:rsidRDefault="0028795A" w:rsidP="00DF704D">
      <w:pPr>
        <w:spacing w:line="276" w:lineRule="auto"/>
      </w:pPr>
      <w:r>
        <w:br w:type="page"/>
      </w:r>
    </w:p>
    <w:tbl>
      <w:tblPr>
        <w:tblStyle w:val="Tabellrutnt"/>
        <w:tblpPr w:leftFromText="141" w:rightFromText="141" w:horzAnchor="margin" w:tblpXSpec="center" w:tblpY="-69"/>
        <w:tblW w:w="6088" w:type="pct"/>
        <w:tblLook w:val="04A0" w:firstRow="1" w:lastRow="0" w:firstColumn="1" w:lastColumn="0" w:noHBand="0" w:noVBand="1"/>
      </w:tblPr>
      <w:tblGrid>
        <w:gridCol w:w="4370"/>
        <w:gridCol w:w="2502"/>
        <w:gridCol w:w="2090"/>
      </w:tblGrid>
      <w:tr w:rsidR="0028795A" w:rsidRPr="00774D75" w14:paraId="10FC598B" w14:textId="77777777" w:rsidTr="0028795A">
        <w:trPr>
          <w:gridAfter w:val="1"/>
          <w:wAfter w:w="1166" w:type="pct"/>
          <w:trHeight w:val="601"/>
        </w:trPr>
        <w:tc>
          <w:tcPr>
            <w:tcW w:w="3834" w:type="pct"/>
            <w:gridSpan w:val="2"/>
          </w:tcPr>
          <w:p w14:paraId="1FDCCB35" w14:textId="77777777" w:rsidR="0028795A" w:rsidRDefault="0028795A" w:rsidP="00DF704D">
            <w:pPr>
              <w:spacing w:line="276" w:lineRule="auto"/>
              <w:rPr>
                <w:rFonts w:ascii="Gill Sans MT" w:hAnsi="Gill Sans MT"/>
                <w:b/>
                <w:bCs/>
                <w:sz w:val="48"/>
                <w:szCs w:val="48"/>
              </w:rPr>
            </w:pPr>
            <w:r>
              <w:rPr>
                <w:rFonts w:ascii="Gill Sans MT" w:hAnsi="Gill Sans MT"/>
                <w:b/>
                <w:bCs/>
                <w:noProof/>
                <w:sz w:val="48"/>
                <w:szCs w:val="48"/>
              </w:rPr>
              <w:lastRenderedPageBreak/>
              <w:drawing>
                <wp:inline distT="0" distB="0" distL="0" distR="0" wp14:anchorId="58370588" wp14:editId="51DC21F9">
                  <wp:extent cx="806567" cy="655983"/>
                  <wp:effectExtent l="0" t="0" r="0" b="0"/>
                  <wp:docPr id="811663511" name="Bildobjekt 2" descr="En bild som visar Teckensnitt, Grafik, clipart,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663511" name="Bildobjekt 2" descr="En bild som visar Teckensnitt, Grafik, clipart, text&#10;&#10;Automatiskt genererad beskrivni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33351" cy="677766"/>
                          </a:xfrm>
                          <a:prstGeom prst="rect">
                            <a:avLst/>
                          </a:prstGeom>
                        </pic:spPr>
                      </pic:pic>
                    </a:graphicData>
                  </a:graphic>
                </wp:inline>
              </w:drawing>
            </w:r>
            <w:r w:rsidRPr="00774D75">
              <w:rPr>
                <w:rFonts w:ascii="Gill Sans MT" w:hAnsi="Gill Sans MT"/>
                <w:b/>
                <w:bCs/>
                <w:sz w:val="48"/>
                <w:szCs w:val="48"/>
              </w:rPr>
              <w:t xml:space="preserve"> </w:t>
            </w:r>
            <w:r>
              <w:rPr>
                <w:rFonts w:ascii="Gill Sans MT" w:hAnsi="Gill Sans MT"/>
                <w:b/>
                <w:bCs/>
                <w:sz w:val="48"/>
                <w:szCs w:val="48"/>
              </w:rPr>
              <w:t xml:space="preserve">          </w:t>
            </w:r>
            <w:r w:rsidRPr="00596828">
              <w:rPr>
                <w:rFonts w:ascii="Gill Sans MT" w:hAnsi="Gill Sans MT"/>
                <w:sz w:val="36"/>
                <w:szCs w:val="36"/>
              </w:rPr>
              <w:t>Bilaga 1</w:t>
            </w:r>
          </w:p>
          <w:p w14:paraId="746C696C" w14:textId="77777777" w:rsidR="0028795A" w:rsidRPr="00774D75" w:rsidRDefault="0028795A" w:rsidP="00DF704D">
            <w:pPr>
              <w:spacing w:line="276" w:lineRule="auto"/>
              <w:rPr>
                <w:rFonts w:ascii="Gill Sans MT" w:hAnsi="Gill Sans MT"/>
                <w:b/>
                <w:bCs/>
                <w:sz w:val="48"/>
                <w:szCs w:val="48"/>
              </w:rPr>
            </w:pPr>
            <w:r>
              <w:rPr>
                <w:rFonts w:ascii="Gill Sans MT" w:hAnsi="Gill Sans MT"/>
                <w:b/>
                <w:bCs/>
                <w:sz w:val="48"/>
                <w:szCs w:val="48"/>
              </w:rPr>
              <w:t xml:space="preserve">        Mall för </w:t>
            </w:r>
            <w:r w:rsidRPr="00774D75">
              <w:rPr>
                <w:rFonts w:ascii="Gill Sans MT" w:hAnsi="Gill Sans MT"/>
                <w:b/>
                <w:bCs/>
                <w:sz w:val="48"/>
                <w:szCs w:val="48"/>
              </w:rPr>
              <w:t>Krigsplaceringsbeslut</w:t>
            </w:r>
          </w:p>
          <w:p w14:paraId="7E1544C6" w14:textId="77777777" w:rsidR="0028795A" w:rsidRPr="00774D75" w:rsidRDefault="0028795A" w:rsidP="00DF704D">
            <w:pPr>
              <w:spacing w:line="276" w:lineRule="auto"/>
              <w:jc w:val="center"/>
              <w:rPr>
                <w:rFonts w:ascii="Gill Sans MT" w:hAnsi="Gill Sans MT"/>
                <w:b/>
                <w:bCs/>
              </w:rPr>
            </w:pPr>
            <w:r>
              <w:rPr>
                <w:rFonts w:ascii="Gill Sans MT" w:hAnsi="Gill Sans MT"/>
                <w:b/>
                <w:bCs/>
              </w:rPr>
              <w:t>Spara detta dokument</w:t>
            </w:r>
          </w:p>
        </w:tc>
      </w:tr>
      <w:tr w:rsidR="0028795A" w:rsidRPr="00774D75" w14:paraId="334735C7" w14:textId="77777777" w:rsidTr="0028795A">
        <w:trPr>
          <w:trHeight w:val="2809"/>
        </w:trPr>
        <w:tc>
          <w:tcPr>
            <w:tcW w:w="5000" w:type="pct"/>
            <w:gridSpan w:val="3"/>
          </w:tcPr>
          <w:p w14:paraId="3C03D57B" w14:textId="77777777" w:rsidR="0028795A" w:rsidRPr="00774D75" w:rsidRDefault="0028795A" w:rsidP="00DF704D">
            <w:pPr>
              <w:spacing w:line="276" w:lineRule="auto"/>
              <w:rPr>
                <w:rFonts w:ascii="Gill Sans MT" w:hAnsi="Gill Sans MT"/>
              </w:rPr>
            </w:pPr>
          </w:p>
          <w:p w14:paraId="7A219B0F" w14:textId="77777777" w:rsidR="0028795A" w:rsidRPr="00774D75" w:rsidRDefault="0028795A" w:rsidP="00DF704D">
            <w:pPr>
              <w:spacing w:line="276" w:lineRule="auto"/>
              <w:rPr>
                <w:rFonts w:ascii="Gill Sans MT" w:hAnsi="Gill Sans MT"/>
              </w:rPr>
            </w:pPr>
            <w:r w:rsidRPr="00774D75">
              <w:rPr>
                <w:rFonts w:ascii="Gill Sans MT" w:hAnsi="Gill Sans MT"/>
              </w:rPr>
              <w:t xml:space="preserve">Detta beslut innebär att </w:t>
            </w:r>
            <w:r w:rsidRPr="00774D75">
              <w:rPr>
                <w:rFonts w:ascii="Gill Sans MT" w:hAnsi="Gill Sans MT"/>
                <w:b/>
                <w:bCs/>
                <w:color w:val="FF0000"/>
              </w:rPr>
              <w:t>FÖR</w:t>
            </w:r>
            <w:r w:rsidRPr="00774D75">
              <w:rPr>
                <w:rFonts w:ascii="Gill Sans MT" w:hAnsi="Gill Sans MT"/>
                <w:color w:val="FF0000"/>
              </w:rPr>
              <w:t xml:space="preserve"> </w:t>
            </w:r>
            <w:r w:rsidRPr="00774D75">
              <w:rPr>
                <w:rFonts w:ascii="Gill Sans MT" w:hAnsi="Gill Sans MT"/>
                <w:b/>
                <w:bCs/>
                <w:color w:val="FF0000"/>
              </w:rPr>
              <w:t>EFTERNAMN</w:t>
            </w:r>
            <w:r>
              <w:rPr>
                <w:rFonts w:ascii="Gill Sans MT" w:hAnsi="Gill Sans MT"/>
                <w:b/>
                <w:bCs/>
                <w:color w:val="FF0000"/>
              </w:rPr>
              <w:t>,</w:t>
            </w:r>
            <w:r w:rsidRPr="00774D75">
              <w:rPr>
                <w:rFonts w:ascii="Gill Sans MT" w:hAnsi="Gill Sans MT"/>
                <w:color w:val="FF0000"/>
              </w:rPr>
              <w:t xml:space="preserve"> </w:t>
            </w:r>
            <w:r w:rsidRPr="00774D75">
              <w:rPr>
                <w:rFonts w:ascii="Gill Sans MT" w:hAnsi="Gill Sans MT"/>
                <w:b/>
                <w:bCs/>
                <w:color w:val="FF0000"/>
              </w:rPr>
              <w:t>ÅÅÅÅMMDD</w:t>
            </w:r>
            <w:r w:rsidRPr="00774D75">
              <w:rPr>
                <w:rFonts w:ascii="Gill Sans MT" w:hAnsi="Gill Sans MT"/>
              </w:rPr>
              <w:t>-</w:t>
            </w:r>
            <w:r w:rsidRPr="00774D75">
              <w:rPr>
                <w:rFonts w:ascii="Gill Sans MT" w:hAnsi="Gill Sans MT"/>
                <w:b/>
                <w:bCs/>
                <w:color w:val="FF0000"/>
              </w:rPr>
              <w:t>XXXX</w:t>
            </w:r>
            <w:r w:rsidRPr="00774D75">
              <w:rPr>
                <w:rFonts w:ascii="Gill Sans MT" w:hAnsi="Gill Sans MT"/>
                <w:color w:val="FF0000"/>
              </w:rPr>
              <w:t xml:space="preserve"> </w:t>
            </w:r>
            <w:r w:rsidRPr="00774D75">
              <w:rPr>
                <w:rFonts w:ascii="Gill Sans MT" w:hAnsi="Gill Sans MT"/>
              </w:rPr>
              <w:t>är krigsplacerad i</w:t>
            </w:r>
            <w:r>
              <w:rPr>
                <w:rFonts w:ascii="Gill Sans MT" w:hAnsi="Gill Sans MT"/>
              </w:rPr>
              <w:t xml:space="preserve"> Lidköpings</w:t>
            </w:r>
            <w:r w:rsidRPr="00774D75">
              <w:rPr>
                <w:rFonts w:ascii="Gill Sans MT" w:hAnsi="Gill Sans MT"/>
              </w:rPr>
              <w:t xml:space="preserve"> kommun</w:t>
            </w:r>
            <w:r>
              <w:rPr>
                <w:rFonts w:ascii="Gill Sans MT" w:hAnsi="Gill Sans MT"/>
              </w:rPr>
              <w:t>s krigsorganisation</w:t>
            </w:r>
            <w:r w:rsidRPr="00774D75">
              <w:rPr>
                <w:rFonts w:ascii="Gill Sans MT" w:hAnsi="Gill Sans MT"/>
              </w:rPr>
              <w:t>.</w:t>
            </w:r>
          </w:p>
          <w:p w14:paraId="7646844F" w14:textId="77777777" w:rsidR="0028795A" w:rsidRPr="00774D75" w:rsidRDefault="0028795A" w:rsidP="00DF704D">
            <w:pPr>
              <w:spacing w:line="276" w:lineRule="auto"/>
              <w:rPr>
                <w:rFonts w:ascii="Gill Sans MT" w:hAnsi="Gill Sans MT"/>
              </w:rPr>
            </w:pPr>
            <w:r w:rsidRPr="00774D75">
              <w:rPr>
                <w:rFonts w:ascii="Gill Sans MT" w:hAnsi="Gill Sans MT"/>
              </w:rPr>
              <w:t>Beslutet har tagits med stöd i</w:t>
            </w:r>
            <w:r>
              <w:rPr>
                <w:rFonts w:ascii="Gill Sans MT" w:hAnsi="Gill Sans MT"/>
              </w:rPr>
              <w:t xml:space="preserve"> 6§</w:t>
            </w:r>
            <w:r w:rsidRPr="00774D75">
              <w:rPr>
                <w:rFonts w:ascii="Gill Sans MT" w:hAnsi="Gill Sans MT"/>
              </w:rPr>
              <w:t xml:space="preserve"> </w:t>
            </w:r>
            <w:r w:rsidRPr="00774D75">
              <w:rPr>
                <w:rFonts w:ascii="Gill Sans MT" w:hAnsi="Gill Sans MT"/>
                <w:i/>
                <w:iCs/>
              </w:rPr>
              <w:t>Förordning (2015:1053) om totalförsvar och höjd beredskap.</w:t>
            </w:r>
            <w:r w:rsidRPr="00774D75">
              <w:rPr>
                <w:rFonts w:ascii="Gill Sans MT" w:hAnsi="Gill Sans MT"/>
              </w:rPr>
              <w:t xml:space="preserve"> </w:t>
            </w:r>
          </w:p>
          <w:p w14:paraId="0A4EC044" w14:textId="77777777" w:rsidR="0028795A" w:rsidRDefault="0028795A" w:rsidP="00DF704D">
            <w:pPr>
              <w:spacing w:line="276" w:lineRule="auto"/>
              <w:rPr>
                <w:rFonts w:ascii="Gill Sans MT" w:hAnsi="Gill Sans MT"/>
              </w:rPr>
            </w:pPr>
            <w:r>
              <w:rPr>
                <w:rFonts w:ascii="Gill Sans MT" w:hAnsi="Gill Sans MT"/>
              </w:rPr>
              <w:t xml:space="preserve">När Sveriges regering beslutar om </w:t>
            </w:r>
            <w:r w:rsidRPr="006A0E09">
              <w:rPr>
                <w:rFonts w:ascii="Gill Sans MT" w:hAnsi="Gill Sans MT"/>
                <w:b/>
                <w:bCs/>
              </w:rPr>
              <w:t xml:space="preserve">allmän tjänsteplikt </w:t>
            </w:r>
            <w:r>
              <w:rPr>
                <w:rFonts w:ascii="Gill Sans MT" w:hAnsi="Gill Sans MT"/>
              </w:rPr>
              <w:t>är du</w:t>
            </w:r>
            <w:r w:rsidRPr="00774D75">
              <w:rPr>
                <w:rFonts w:ascii="Gill Sans MT" w:hAnsi="Gill Sans MT"/>
              </w:rPr>
              <w:t xml:space="preserve"> skyldig enligt </w:t>
            </w:r>
          </w:p>
          <w:p w14:paraId="0A32A408" w14:textId="77777777" w:rsidR="0028795A" w:rsidRDefault="0028795A" w:rsidP="00DF704D">
            <w:pPr>
              <w:spacing w:line="276" w:lineRule="auto"/>
              <w:rPr>
                <w:rFonts w:ascii="Gill Sans MT" w:hAnsi="Gill Sans MT"/>
              </w:rPr>
            </w:pPr>
            <w:r w:rsidRPr="00774D75">
              <w:rPr>
                <w:rFonts w:ascii="Gill Sans MT" w:hAnsi="Gill Sans MT"/>
                <w:i/>
                <w:iCs/>
              </w:rPr>
              <w:t xml:space="preserve">6 kap Lag (1994:1809) om totalförsvarsplikt. </w:t>
            </w:r>
            <w:r w:rsidRPr="00774D75">
              <w:rPr>
                <w:rFonts w:ascii="Gill Sans MT" w:hAnsi="Gill Sans MT"/>
              </w:rPr>
              <w:t>att fortsatt tjänstgöra på din arbetsplats.</w:t>
            </w:r>
          </w:p>
          <w:p w14:paraId="53CB8AA4" w14:textId="77777777" w:rsidR="0028795A" w:rsidRPr="00774D75" w:rsidRDefault="0028795A" w:rsidP="00DF704D">
            <w:pPr>
              <w:spacing w:line="276" w:lineRule="auto"/>
              <w:rPr>
                <w:rFonts w:ascii="Gill Sans MT" w:hAnsi="Gill Sans MT"/>
              </w:rPr>
            </w:pPr>
          </w:p>
          <w:p w14:paraId="42929736" w14:textId="77777777" w:rsidR="0028795A" w:rsidRPr="00774D75" w:rsidRDefault="0028795A" w:rsidP="00DF704D">
            <w:pPr>
              <w:spacing w:line="276" w:lineRule="auto"/>
              <w:rPr>
                <w:rFonts w:ascii="Gill Sans MT" w:hAnsi="Gill Sans MT"/>
              </w:rPr>
            </w:pPr>
            <w:r w:rsidRPr="00774D75">
              <w:rPr>
                <w:rFonts w:ascii="Gill Sans MT" w:hAnsi="Gill Sans MT"/>
              </w:rPr>
              <w:t xml:space="preserve">Krigsplaceringen medför </w:t>
            </w:r>
            <w:r w:rsidRPr="00774D75">
              <w:rPr>
                <w:rFonts w:ascii="Gill Sans MT" w:hAnsi="Gill Sans MT"/>
                <w:b/>
                <w:bCs/>
                <w:u w:val="single"/>
              </w:rPr>
              <w:t>inga</w:t>
            </w:r>
            <w:r w:rsidRPr="00774D75">
              <w:rPr>
                <w:rFonts w:ascii="Gill Sans MT" w:hAnsi="Gill Sans MT"/>
              </w:rPr>
              <w:t xml:space="preserve"> ytterligare skyldigheter utan är en planeringsåtgärd från kommunen</w:t>
            </w:r>
          </w:p>
          <w:p w14:paraId="0CBFC019" w14:textId="77777777" w:rsidR="0028795A" w:rsidRPr="00774D75" w:rsidRDefault="0028795A" w:rsidP="00DF704D">
            <w:pPr>
              <w:spacing w:line="276" w:lineRule="auto"/>
              <w:rPr>
                <w:rFonts w:ascii="Gill Sans MT" w:hAnsi="Gill Sans MT"/>
              </w:rPr>
            </w:pPr>
            <w:r w:rsidRPr="00774D75">
              <w:rPr>
                <w:rFonts w:ascii="Gill Sans MT" w:hAnsi="Gill Sans MT"/>
              </w:rPr>
              <w:t>och gäller så länge som du är</w:t>
            </w:r>
            <w:r>
              <w:rPr>
                <w:rFonts w:ascii="Gill Sans MT" w:hAnsi="Gill Sans MT"/>
              </w:rPr>
              <w:t>;</w:t>
            </w:r>
            <w:r w:rsidRPr="00774D75">
              <w:rPr>
                <w:rFonts w:ascii="Gill Sans MT" w:hAnsi="Gill Sans MT"/>
              </w:rPr>
              <w:t xml:space="preserve"> anställd hos, har avtal med eller frivillig i </w:t>
            </w:r>
            <w:r>
              <w:rPr>
                <w:rFonts w:ascii="Gill Sans MT" w:hAnsi="Gill Sans MT"/>
              </w:rPr>
              <w:t>Lidköpings</w:t>
            </w:r>
            <w:r w:rsidRPr="00774D75">
              <w:rPr>
                <w:rFonts w:ascii="Gill Sans MT" w:hAnsi="Gill Sans MT"/>
              </w:rPr>
              <w:t xml:space="preserve"> kommun.</w:t>
            </w:r>
          </w:p>
          <w:p w14:paraId="33392B84" w14:textId="77777777" w:rsidR="0028795A" w:rsidRPr="00774D75" w:rsidRDefault="0028795A" w:rsidP="00DF704D">
            <w:pPr>
              <w:spacing w:line="276" w:lineRule="auto"/>
              <w:rPr>
                <w:rFonts w:ascii="Gill Sans MT" w:hAnsi="Gill Sans MT"/>
              </w:rPr>
            </w:pPr>
            <w:r w:rsidRPr="00774D75">
              <w:rPr>
                <w:rFonts w:ascii="Gill Sans MT" w:hAnsi="Gill Sans MT"/>
              </w:rPr>
              <w:t>Upphörande av krigsplaceringen meddelas</w:t>
            </w:r>
            <w:r>
              <w:rPr>
                <w:rFonts w:ascii="Gill Sans MT" w:hAnsi="Gill Sans MT"/>
              </w:rPr>
              <w:t xml:space="preserve"> individen</w:t>
            </w:r>
            <w:r w:rsidRPr="00774D75">
              <w:rPr>
                <w:rFonts w:ascii="Gill Sans MT" w:hAnsi="Gill Sans MT"/>
              </w:rPr>
              <w:t xml:space="preserve"> skriftligen.</w:t>
            </w:r>
          </w:p>
        </w:tc>
      </w:tr>
      <w:tr w:rsidR="0028795A" w:rsidRPr="00774D75" w14:paraId="7D2900D2" w14:textId="77777777" w:rsidTr="0028795A">
        <w:trPr>
          <w:trHeight w:val="5057"/>
        </w:trPr>
        <w:tc>
          <w:tcPr>
            <w:tcW w:w="2438" w:type="pct"/>
          </w:tcPr>
          <w:p w14:paraId="4DE6F06E" w14:textId="77777777" w:rsidR="0028795A" w:rsidRPr="00774D75" w:rsidRDefault="0028795A" w:rsidP="00DF704D">
            <w:pPr>
              <w:spacing w:line="276" w:lineRule="auto"/>
              <w:rPr>
                <w:rFonts w:ascii="Gill Sans MT" w:hAnsi="Gill Sans MT"/>
                <w:b/>
                <w:bCs/>
              </w:rPr>
            </w:pPr>
            <w:r w:rsidRPr="00774D75">
              <w:rPr>
                <w:rFonts w:ascii="Gill Sans MT" w:hAnsi="Gill Sans MT"/>
                <w:b/>
                <w:bCs/>
              </w:rPr>
              <w:t xml:space="preserve">Inställelse </w:t>
            </w:r>
          </w:p>
          <w:p w14:paraId="2FA27D56" w14:textId="77777777" w:rsidR="0028795A" w:rsidRPr="00774D75" w:rsidRDefault="0028795A" w:rsidP="00DF704D">
            <w:pPr>
              <w:spacing w:line="276" w:lineRule="auto"/>
              <w:rPr>
                <w:rFonts w:ascii="Gill Sans MT" w:hAnsi="Gill Sans MT"/>
              </w:rPr>
            </w:pPr>
          </w:p>
          <w:p w14:paraId="07AF09C3" w14:textId="77777777" w:rsidR="0028795A" w:rsidRPr="00774D75" w:rsidRDefault="0028795A" w:rsidP="00DF704D">
            <w:pPr>
              <w:spacing w:line="276" w:lineRule="auto"/>
              <w:rPr>
                <w:rFonts w:ascii="Gill Sans MT" w:hAnsi="Gill Sans MT"/>
              </w:rPr>
            </w:pPr>
            <w:r w:rsidRPr="00774D75">
              <w:rPr>
                <w:rFonts w:ascii="Gill Sans MT" w:hAnsi="Gill Sans MT"/>
              </w:rPr>
              <w:t>I händelse av:</w:t>
            </w:r>
          </w:p>
          <w:p w14:paraId="6116362F" w14:textId="77777777" w:rsidR="0028795A" w:rsidRPr="00774D75" w:rsidRDefault="0028795A" w:rsidP="00DF704D">
            <w:pPr>
              <w:spacing w:line="276" w:lineRule="auto"/>
              <w:rPr>
                <w:rFonts w:ascii="Gill Sans MT" w:hAnsi="Gill Sans MT"/>
              </w:rPr>
            </w:pPr>
          </w:p>
          <w:p w14:paraId="2C2999B1" w14:textId="77777777" w:rsidR="0028795A" w:rsidRPr="00774D75" w:rsidRDefault="0028795A" w:rsidP="00DF704D">
            <w:pPr>
              <w:pStyle w:val="Liststycke"/>
              <w:widowControl/>
              <w:numPr>
                <w:ilvl w:val="0"/>
                <w:numId w:val="21"/>
              </w:numPr>
              <w:spacing w:before="0" w:line="276" w:lineRule="auto"/>
              <w:rPr>
                <w:rFonts w:ascii="Gill Sans MT" w:hAnsi="Gill Sans MT"/>
              </w:rPr>
            </w:pPr>
            <w:r w:rsidRPr="00774D75">
              <w:rPr>
                <w:rFonts w:ascii="Gill Sans MT" w:hAnsi="Gill Sans MT"/>
              </w:rPr>
              <w:t>beredskapslarm i TV, Radio</w:t>
            </w:r>
            <w:r>
              <w:rPr>
                <w:rFonts w:ascii="Gill Sans MT" w:hAnsi="Gill Sans MT"/>
              </w:rPr>
              <w:t>, telefon, post</w:t>
            </w:r>
            <w:r w:rsidRPr="00774D75">
              <w:rPr>
                <w:rFonts w:ascii="Gill Sans MT" w:hAnsi="Gill Sans MT"/>
              </w:rPr>
              <w:t xml:space="preserve"> eller via utomhusvarningssystemet</w:t>
            </w:r>
          </w:p>
          <w:p w14:paraId="52F9F55D" w14:textId="77777777" w:rsidR="0028795A" w:rsidRPr="00774D75" w:rsidRDefault="0028795A" w:rsidP="00DF704D">
            <w:pPr>
              <w:spacing w:line="276" w:lineRule="auto"/>
              <w:rPr>
                <w:rFonts w:ascii="Gill Sans MT" w:hAnsi="Gill Sans MT"/>
              </w:rPr>
            </w:pPr>
          </w:p>
          <w:p w14:paraId="5A46D75C" w14:textId="77777777" w:rsidR="0028795A" w:rsidRPr="00774D75" w:rsidRDefault="0028795A" w:rsidP="00DF704D">
            <w:pPr>
              <w:spacing w:line="276" w:lineRule="auto"/>
              <w:rPr>
                <w:rFonts w:ascii="Gill Sans MT" w:hAnsi="Gill Sans MT"/>
              </w:rPr>
            </w:pPr>
            <w:r w:rsidRPr="00774D75">
              <w:rPr>
                <w:rFonts w:ascii="Gill Sans MT" w:hAnsi="Gill Sans MT"/>
              </w:rPr>
              <w:t xml:space="preserve">ska du inställa dig på din </w:t>
            </w:r>
            <w:r w:rsidRPr="00774D75">
              <w:rPr>
                <w:rFonts w:ascii="Gill Sans MT" w:hAnsi="Gill Sans MT"/>
                <w:b/>
                <w:bCs/>
              </w:rPr>
              <w:t>ordinarie arbetsplats</w:t>
            </w:r>
            <w:r w:rsidRPr="00774D75">
              <w:rPr>
                <w:rFonts w:ascii="Gill Sans MT" w:hAnsi="Gill Sans MT"/>
              </w:rPr>
              <w:t xml:space="preserve"> på </w:t>
            </w:r>
            <w:r>
              <w:rPr>
                <w:rFonts w:ascii="Gill Sans MT" w:hAnsi="Gill Sans MT"/>
              </w:rPr>
              <w:t>Lidköping</w:t>
            </w:r>
            <w:r w:rsidRPr="00774D75">
              <w:rPr>
                <w:rFonts w:ascii="Gill Sans MT" w:hAnsi="Gill Sans MT"/>
              </w:rPr>
              <w:t xml:space="preserve"> kommun. </w:t>
            </w:r>
          </w:p>
          <w:p w14:paraId="6AC0D7CF" w14:textId="77777777" w:rsidR="0028795A" w:rsidRPr="00774D75" w:rsidRDefault="0028795A" w:rsidP="00DF704D">
            <w:pPr>
              <w:spacing w:line="276" w:lineRule="auto"/>
              <w:rPr>
                <w:rFonts w:ascii="Gill Sans MT" w:hAnsi="Gill Sans MT"/>
              </w:rPr>
            </w:pPr>
          </w:p>
          <w:p w14:paraId="032415EA" w14:textId="77777777" w:rsidR="0028795A" w:rsidRPr="00A13E62" w:rsidRDefault="0028795A" w:rsidP="00DF704D">
            <w:pPr>
              <w:spacing w:line="276" w:lineRule="auto"/>
              <w:rPr>
                <w:rFonts w:ascii="Gill Sans MT" w:hAnsi="Gill Sans MT"/>
                <w:b/>
                <w:bCs/>
                <w:color w:val="FF0000"/>
              </w:rPr>
            </w:pPr>
            <w:r>
              <w:rPr>
                <w:rFonts w:ascii="Gill Sans MT" w:hAnsi="Gill Sans MT"/>
                <w:b/>
                <w:bCs/>
                <w:color w:val="FF0000"/>
              </w:rPr>
              <w:t>Skriv postadressen dit den anställda ska ta sig (Ordinarie arbetsplats idag)</w:t>
            </w:r>
          </w:p>
          <w:p w14:paraId="1A697333" w14:textId="77777777" w:rsidR="0028795A" w:rsidRPr="00774D75" w:rsidRDefault="0028795A" w:rsidP="00DF704D">
            <w:pPr>
              <w:spacing w:line="276" w:lineRule="auto"/>
              <w:rPr>
                <w:rFonts w:ascii="Gill Sans MT" w:hAnsi="Gill Sans MT"/>
              </w:rPr>
            </w:pPr>
          </w:p>
          <w:p w14:paraId="5A75200E" w14:textId="77777777" w:rsidR="0028795A" w:rsidRPr="00774D75" w:rsidRDefault="0028795A" w:rsidP="00DF704D">
            <w:pPr>
              <w:spacing w:line="276" w:lineRule="auto"/>
              <w:rPr>
                <w:rFonts w:ascii="Gill Sans MT" w:hAnsi="Gill Sans MT"/>
              </w:rPr>
            </w:pPr>
            <w:r w:rsidRPr="00774D75">
              <w:rPr>
                <w:rFonts w:ascii="Gill Sans MT" w:hAnsi="Gill Sans MT"/>
              </w:rPr>
              <w:t>Närvarokontroll kommer att genomföras på plats.</w:t>
            </w:r>
          </w:p>
        </w:tc>
        <w:tc>
          <w:tcPr>
            <w:tcW w:w="2562" w:type="pct"/>
            <w:gridSpan w:val="2"/>
          </w:tcPr>
          <w:p w14:paraId="5A5B903A" w14:textId="77777777" w:rsidR="0028795A" w:rsidRPr="00774D75" w:rsidRDefault="0028795A" w:rsidP="00DF704D">
            <w:pPr>
              <w:spacing w:line="276" w:lineRule="auto"/>
              <w:rPr>
                <w:rFonts w:ascii="Gill Sans MT" w:hAnsi="Gill Sans MT"/>
                <w:b/>
                <w:bCs/>
              </w:rPr>
            </w:pPr>
            <w:r w:rsidRPr="00774D75">
              <w:rPr>
                <w:rFonts w:ascii="Gill Sans MT" w:hAnsi="Gill Sans MT"/>
                <w:b/>
                <w:bCs/>
              </w:rPr>
              <w:t>Ersättning</w:t>
            </w:r>
            <w:r>
              <w:rPr>
                <w:rFonts w:ascii="Gill Sans MT" w:hAnsi="Gill Sans MT"/>
                <w:b/>
                <w:bCs/>
              </w:rPr>
              <w:t xml:space="preserve"> </w:t>
            </w:r>
          </w:p>
          <w:p w14:paraId="05B8E46E" w14:textId="77777777" w:rsidR="0028795A" w:rsidRPr="00774D75" w:rsidRDefault="0028795A" w:rsidP="00DF704D">
            <w:pPr>
              <w:spacing w:line="276" w:lineRule="auto"/>
              <w:rPr>
                <w:rFonts w:ascii="Gill Sans MT" w:hAnsi="Gill Sans MT"/>
              </w:rPr>
            </w:pPr>
          </w:p>
          <w:p w14:paraId="211FFDE5" w14:textId="77777777" w:rsidR="0028795A" w:rsidRPr="00774D75" w:rsidRDefault="0028795A" w:rsidP="00DF704D">
            <w:pPr>
              <w:spacing w:line="276" w:lineRule="auto"/>
              <w:rPr>
                <w:rFonts w:ascii="Gill Sans MT" w:hAnsi="Gill Sans MT"/>
              </w:rPr>
            </w:pPr>
            <w:r w:rsidRPr="00774D75">
              <w:rPr>
                <w:rFonts w:ascii="Gill Sans MT" w:hAnsi="Gill Sans MT"/>
              </w:rPr>
              <w:t>Du kompenseras med ordinarie lön</w:t>
            </w:r>
            <w:r>
              <w:rPr>
                <w:rFonts w:ascii="Gill Sans MT" w:hAnsi="Gill Sans MT"/>
              </w:rPr>
              <w:t xml:space="preserve"> </w:t>
            </w:r>
            <w:r w:rsidRPr="00774D75">
              <w:rPr>
                <w:rFonts w:ascii="Gill Sans MT" w:hAnsi="Gill Sans MT"/>
              </w:rPr>
              <w:t xml:space="preserve">för din arbetstid. Utökad </w:t>
            </w:r>
            <w:r>
              <w:rPr>
                <w:rFonts w:ascii="Gill Sans MT" w:hAnsi="Gill Sans MT"/>
              </w:rPr>
              <w:t>arbetstid</w:t>
            </w:r>
            <w:r w:rsidRPr="00774D75">
              <w:rPr>
                <w:rFonts w:ascii="Gill Sans MT" w:hAnsi="Gill Sans MT"/>
              </w:rPr>
              <w:t xml:space="preserve"> kompenseras enligt: </w:t>
            </w:r>
          </w:p>
          <w:p w14:paraId="635BFAED" w14:textId="77777777" w:rsidR="0028795A" w:rsidRPr="00774D75" w:rsidRDefault="0028795A" w:rsidP="00DF704D">
            <w:pPr>
              <w:spacing w:line="276" w:lineRule="auto"/>
              <w:rPr>
                <w:rFonts w:ascii="Gill Sans MT" w:hAnsi="Gill Sans MT"/>
                <w:i/>
                <w:iCs/>
              </w:rPr>
            </w:pPr>
            <w:r w:rsidRPr="00774D75">
              <w:rPr>
                <w:rFonts w:ascii="Gill Sans MT" w:hAnsi="Gill Sans MT"/>
                <w:i/>
                <w:iCs/>
              </w:rPr>
              <w:t>Avtal om arbetstid m.m. under krigs- och beredskapstillstånd (KB).</w:t>
            </w:r>
          </w:p>
          <w:p w14:paraId="5AB653E7" w14:textId="77777777" w:rsidR="0028795A" w:rsidRPr="00774D75" w:rsidRDefault="0028795A" w:rsidP="00DF704D">
            <w:pPr>
              <w:spacing w:line="276" w:lineRule="auto"/>
              <w:rPr>
                <w:rFonts w:ascii="Gill Sans MT" w:hAnsi="Gill Sans MT"/>
                <w:i/>
                <w:iCs/>
              </w:rPr>
            </w:pPr>
          </w:p>
          <w:p w14:paraId="1FBD9DC9" w14:textId="77777777" w:rsidR="0028795A" w:rsidRDefault="0028795A" w:rsidP="00DF704D">
            <w:pPr>
              <w:spacing w:line="276" w:lineRule="auto"/>
              <w:rPr>
                <w:rFonts w:ascii="Gill Sans MT" w:hAnsi="Gill Sans MT"/>
              </w:rPr>
            </w:pPr>
            <w:r w:rsidRPr="00774D75">
              <w:rPr>
                <w:rFonts w:ascii="Gill Sans MT" w:hAnsi="Gill Sans MT"/>
              </w:rPr>
              <w:t>Eventuella resekostnader står du själv för.</w:t>
            </w:r>
          </w:p>
          <w:p w14:paraId="485AEBD4" w14:textId="77777777" w:rsidR="0028795A" w:rsidRPr="00774D75" w:rsidRDefault="0028795A" w:rsidP="00DF704D">
            <w:pPr>
              <w:spacing w:line="276" w:lineRule="auto"/>
              <w:rPr>
                <w:rFonts w:ascii="Gill Sans MT" w:hAnsi="Gill Sans MT"/>
              </w:rPr>
            </w:pPr>
          </w:p>
          <w:p w14:paraId="63160C9D" w14:textId="77777777" w:rsidR="0028795A" w:rsidRPr="00774D75" w:rsidRDefault="0028795A" w:rsidP="00DF704D">
            <w:pPr>
              <w:spacing w:line="276" w:lineRule="auto"/>
              <w:rPr>
                <w:rFonts w:ascii="Gill Sans MT" w:hAnsi="Gill Sans MT"/>
              </w:rPr>
            </w:pPr>
            <w:r w:rsidRPr="00774D75">
              <w:rPr>
                <w:rFonts w:ascii="Gill Sans MT" w:hAnsi="Gill Sans MT"/>
              </w:rPr>
              <w:t xml:space="preserve">Undantag får medges av </w:t>
            </w:r>
            <w:r w:rsidRPr="00774D75">
              <w:rPr>
                <w:rFonts w:ascii="Gill Sans MT" w:hAnsi="Gill Sans MT"/>
                <w:b/>
                <w:bCs/>
              </w:rPr>
              <w:t>verksamhetschef</w:t>
            </w:r>
            <w:r w:rsidRPr="00774D75">
              <w:rPr>
                <w:rFonts w:ascii="Gill Sans MT" w:hAnsi="Gill Sans MT"/>
              </w:rPr>
              <w:t>, spara</w:t>
            </w:r>
            <w:r>
              <w:rPr>
                <w:rFonts w:ascii="Gill Sans MT" w:hAnsi="Gill Sans MT"/>
              </w:rPr>
              <w:t xml:space="preserve"> i så fall</w:t>
            </w:r>
            <w:r w:rsidRPr="00774D75">
              <w:rPr>
                <w:rFonts w:ascii="Gill Sans MT" w:hAnsi="Gill Sans MT"/>
              </w:rPr>
              <w:t xml:space="preserve"> kvitto och andra bevis för dina resor du önskar ersättas för och visa upp dessa för din </w:t>
            </w:r>
            <w:r w:rsidRPr="00774D75">
              <w:rPr>
                <w:rFonts w:ascii="Gill Sans MT" w:hAnsi="Gill Sans MT"/>
                <w:b/>
                <w:bCs/>
              </w:rPr>
              <w:t>närmsta</w:t>
            </w:r>
            <w:r w:rsidRPr="00774D75">
              <w:rPr>
                <w:rFonts w:ascii="Gill Sans MT" w:hAnsi="Gill Sans MT"/>
              </w:rPr>
              <w:t xml:space="preserve"> chef.</w:t>
            </w:r>
          </w:p>
          <w:p w14:paraId="5FEED2C0" w14:textId="77777777" w:rsidR="0028795A" w:rsidRPr="00774D75" w:rsidRDefault="0028795A" w:rsidP="00DF704D">
            <w:pPr>
              <w:spacing w:line="276" w:lineRule="auto"/>
              <w:rPr>
                <w:rFonts w:ascii="Gill Sans MT" w:hAnsi="Gill Sans MT"/>
              </w:rPr>
            </w:pPr>
          </w:p>
          <w:p w14:paraId="68180948" w14:textId="77777777" w:rsidR="0028795A" w:rsidRPr="00774D75" w:rsidRDefault="0028795A" w:rsidP="00DF704D">
            <w:pPr>
              <w:spacing w:line="276" w:lineRule="auto"/>
              <w:rPr>
                <w:rFonts w:ascii="Gill Sans MT" w:hAnsi="Gill Sans MT"/>
              </w:rPr>
            </w:pPr>
            <w:r w:rsidRPr="00774D75">
              <w:rPr>
                <w:rFonts w:ascii="Gill Sans MT" w:hAnsi="Gill Sans MT"/>
              </w:rPr>
              <w:t xml:space="preserve">Under höjd beredskap kan du förväntas tjänstgöra längre tid per dygn på din arbetsplats. Ta höjd för detta i din privata planering och meddela </w:t>
            </w:r>
            <w:r>
              <w:rPr>
                <w:rFonts w:ascii="Gill Sans MT" w:hAnsi="Gill Sans MT"/>
              </w:rPr>
              <w:t>avvikelser</w:t>
            </w:r>
            <w:r w:rsidRPr="00774D75">
              <w:rPr>
                <w:rFonts w:ascii="Gill Sans MT" w:hAnsi="Gill Sans MT"/>
              </w:rPr>
              <w:t xml:space="preserve"> till din chef.</w:t>
            </w:r>
          </w:p>
        </w:tc>
      </w:tr>
      <w:tr w:rsidR="0028795A" w:rsidRPr="00774D75" w14:paraId="1BB04952" w14:textId="77777777" w:rsidTr="0028795A">
        <w:trPr>
          <w:trHeight w:val="279"/>
        </w:trPr>
        <w:tc>
          <w:tcPr>
            <w:tcW w:w="5000" w:type="pct"/>
            <w:gridSpan w:val="3"/>
            <w:shd w:val="clear" w:color="auto" w:fill="000000" w:themeFill="text1"/>
          </w:tcPr>
          <w:p w14:paraId="2911672F" w14:textId="77777777" w:rsidR="0028795A" w:rsidRPr="00774D75" w:rsidRDefault="0028795A" w:rsidP="00DF704D">
            <w:pPr>
              <w:spacing w:line="276" w:lineRule="auto"/>
              <w:rPr>
                <w:rFonts w:ascii="Gill Sans MT" w:hAnsi="Gill Sans MT"/>
              </w:rPr>
            </w:pPr>
          </w:p>
        </w:tc>
      </w:tr>
      <w:tr w:rsidR="0028795A" w:rsidRPr="00774D75" w14:paraId="07A8001A" w14:textId="77777777" w:rsidTr="0028795A">
        <w:trPr>
          <w:trHeight w:val="2245"/>
        </w:trPr>
        <w:tc>
          <w:tcPr>
            <w:tcW w:w="5000" w:type="pct"/>
            <w:gridSpan w:val="3"/>
          </w:tcPr>
          <w:p w14:paraId="54F9A10F" w14:textId="77777777" w:rsidR="0028795A" w:rsidRPr="00774D75" w:rsidRDefault="0028795A" w:rsidP="00DF704D">
            <w:pPr>
              <w:spacing w:line="276" w:lineRule="auto"/>
              <w:rPr>
                <w:rFonts w:ascii="Gill Sans MT" w:hAnsi="Gill Sans MT"/>
              </w:rPr>
            </w:pPr>
          </w:p>
          <w:p w14:paraId="07A4A73A" w14:textId="77777777" w:rsidR="0028795A" w:rsidRPr="00774D75" w:rsidRDefault="0028795A" w:rsidP="00DF704D">
            <w:pPr>
              <w:spacing w:line="276" w:lineRule="auto"/>
              <w:rPr>
                <w:rFonts w:ascii="Gill Sans MT" w:hAnsi="Gill Sans MT"/>
                <w:b/>
                <w:bCs/>
              </w:rPr>
            </w:pPr>
            <w:r w:rsidRPr="00774D75">
              <w:rPr>
                <w:rFonts w:ascii="Gill Sans MT" w:hAnsi="Gill Sans MT"/>
                <w:b/>
                <w:bCs/>
              </w:rPr>
              <w:t>Beslut fattat av:</w:t>
            </w:r>
          </w:p>
          <w:p w14:paraId="52B00954" w14:textId="77777777" w:rsidR="0028795A" w:rsidRPr="00774D75" w:rsidRDefault="0028795A" w:rsidP="00DF704D">
            <w:pPr>
              <w:spacing w:line="276" w:lineRule="auto"/>
              <w:rPr>
                <w:rFonts w:ascii="Gill Sans MT" w:hAnsi="Gill Sans MT"/>
                <w:b/>
                <w:bCs/>
              </w:rPr>
            </w:pPr>
          </w:p>
          <w:p w14:paraId="4662AA44" w14:textId="77777777" w:rsidR="0028795A" w:rsidRPr="00774D75" w:rsidRDefault="0028795A" w:rsidP="00DF704D">
            <w:pPr>
              <w:spacing w:line="276" w:lineRule="auto"/>
              <w:rPr>
                <w:rFonts w:ascii="Gill Sans MT" w:hAnsi="Gill Sans MT"/>
                <w:b/>
                <w:bCs/>
              </w:rPr>
            </w:pPr>
          </w:p>
          <w:p w14:paraId="522AC8DF" w14:textId="77777777" w:rsidR="0028795A" w:rsidRPr="00774D75" w:rsidRDefault="0028795A" w:rsidP="00DF704D">
            <w:pPr>
              <w:spacing w:line="276" w:lineRule="auto"/>
              <w:rPr>
                <w:rFonts w:ascii="Gill Sans MT" w:hAnsi="Gill Sans MT"/>
              </w:rPr>
            </w:pPr>
            <w:r w:rsidRPr="00774D75">
              <w:rPr>
                <w:rFonts w:ascii="Gill Sans MT" w:hAnsi="Gill Sans MT"/>
              </w:rPr>
              <w:t>_____________________________</w:t>
            </w:r>
          </w:p>
          <w:p w14:paraId="4E68E881" w14:textId="77777777" w:rsidR="0028795A" w:rsidRPr="00765807" w:rsidRDefault="0028795A" w:rsidP="00DF704D">
            <w:pPr>
              <w:spacing w:line="276" w:lineRule="auto"/>
              <w:rPr>
                <w:rFonts w:ascii="Gill Sans MT" w:hAnsi="Gill Sans MT"/>
                <w:color w:val="FF0000"/>
              </w:rPr>
            </w:pPr>
            <w:r>
              <w:rPr>
                <w:rFonts w:ascii="Gill Sans MT" w:hAnsi="Gill Sans MT"/>
                <w:color w:val="FF0000"/>
              </w:rPr>
              <w:t>FÖR EFTERNAMN</w:t>
            </w:r>
          </w:p>
          <w:p w14:paraId="29AC805F" w14:textId="77777777" w:rsidR="0028795A" w:rsidRPr="00774D75" w:rsidRDefault="0028795A" w:rsidP="00DF704D">
            <w:pPr>
              <w:spacing w:line="276" w:lineRule="auto"/>
              <w:rPr>
                <w:rFonts w:ascii="Gill Sans MT" w:hAnsi="Gill Sans MT"/>
                <w:i/>
                <w:iCs/>
                <w:color w:val="FF0000"/>
              </w:rPr>
            </w:pPr>
            <w:r w:rsidRPr="00C6136C">
              <w:rPr>
                <w:rFonts w:ascii="Gill Sans MT" w:hAnsi="Gill Sans MT"/>
              </w:rPr>
              <w:t xml:space="preserve">Verksamhetschef </w:t>
            </w:r>
            <w:r w:rsidRPr="00774D75">
              <w:rPr>
                <w:rFonts w:ascii="Gill Sans MT" w:hAnsi="Gill Sans MT"/>
                <w:i/>
                <w:iCs/>
                <w:color w:val="FF0000"/>
              </w:rPr>
              <w:t>verksamhet</w:t>
            </w:r>
          </w:p>
          <w:p w14:paraId="59C57861" w14:textId="77777777" w:rsidR="0028795A" w:rsidRPr="00774D75" w:rsidRDefault="0028795A" w:rsidP="00DF704D">
            <w:pPr>
              <w:spacing w:line="276" w:lineRule="auto"/>
              <w:rPr>
                <w:rFonts w:ascii="Gill Sans MT" w:hAnsi="Gill Sans MT"/>
              </w:rPr>
            </w:pPr>
          </w:p>
        </w:tc>
      </w:tr>
      <w:tr w:rsidR="0028795A" w:rsidRPr="00774D75" w14:paraId="25E2CDEF" w14:textId="77777777" w:rsidTr="0028795A">
        <w:trPr>
          <w:trHeight w:val="2527"/>
        </w:trPr>
        <w:tc>
          <w:tcPr>
            <w:tcW w:w="5000" w:type="pct"/>
            <w:gridSpan w:val="3"/>
          </w:tcPr>
          <w:p w14:paraId="53189746" w14:textId="77777777" w:rsidR="0028795A" w:rsidRPr="00774D75" w:rsidRDefault="0028795A" w:rsidP="00DF704D">
            <w:pPr>
              <w:spacing w:line="276" w:lineRule="auto"/>
              <w:rPr>
                <w:rFonts w:ascii="Gill Sans MT" w:hAnsi="Gill Sans MT"/>
              </w:rPr>
            </w:pPr>
            <w:r w:rsidRPr="00774D75">
              <w:rPr>
                <w:rFonts w:ascii="Gill Sans MT" w:hAnsi="Gill Sans MT"/>
              </w:rPr>
              <w:t xml:space="preserve">Fyll i och klipp av nedan och returnera per post till: </w:t>
            </w:r>
          </w:p>
          <w:p w14:paraId="71702A40" w14:textId="77777777" w:rsidR="0028795A" w:rsidRDefault="0028795A" w:rsidP="00DF704D">
            <w:pPr>
              <w:spacing w:line="276" w:lineRule="auto"/>
              <w:rPr>
                <w:rFonts w:ascii="Gill Sans MT" w:hAnsi="Gill Sans MT"/>
                <w:b/>
                <w:bCs/>
              </w:rPr>
            </w:pPr>
          </w:p>
          <w:p w14:paraId="7711C093" w14:textId="77777777" w:rsidR="0028795A" w:rsidRPr="00774D75" w:rsidRDefault="0028795A" w:rsidP="00DF704D">
            <w:pPr>
              <w:spacing w:line="276" w:lineRule="auto"/>
              <w:rPr>
                <w:rFonts w:ascii="Gill Sans MT" w:hAnsi="Gill Sans MT"/>
              </w:rPr>
            </w:pPr>
            <w:r>
              <w:rPr>
                <w:rFonts w:ascii="Gill Sans MT" w:hAnsi="Gill Sans MT"/>
                <w:b/>
                <w:bCs/>
              </w:rPr>
              <w:t>Lidköpings</w:t>
            </w:r>
            <w:r w:rsidRPr="00774D75">
              <w:rPr>
                <w:rFonts w:ascii="Gill Sans MT" w:hAnsi="Gill Sans MT"/>
                <w:b/>
                <w:bCs/>
              </w:rPr>
              <w:t xml:space="preserve"> kommun</w:t>
            </w:r>
            <w:r w:rsidRPr="00AC0E75">
              <w:rPr>
                <w:rFonts w:ascii="Gill Sans MT" w:hAnsi="Gill Sans MT"/>
                <w:b/>
                <w:bCs/>
              </w:rPr>
              <w:t xml:space="preserve">                                                                </w:t>
            </w:r>
          </w:p>
          <w:p w14:paraId="7F15B3D2" w14:textId="77777777" w:rsidR="0028795A" w:rsidRPr="00774D75" w:rsidRDefault="0028795A" w:rsidP="00DF704D">
            <w:pPr>
              <w:spacing w:line="276" w:lineRule="auto"/>
              <w:rPr>
                <w:rFonts w:ascii="Gill Sans MT" w:hAnsi="Gill Sans MT"/>
                <w:b/>
                <w:bCs/>
              </w:rPr>
            </w:pPr>
            <w:r>
              <w:rPr>
                <w:rFonts w:ascii="Gill Sans MT" w:hAnsi="Gill Sans MT"/>
                <w:b/>
                <w:bCs/>
              </w:rPr>
              <w:t>531 88  LIDKÖPING</w:t>
            </w:r>
          </w:p>
          <w:p w14:paraId="7EA07932" w14:textId="77777777" w:rsidR="0028795A" w:rsidRPr="00774D75" w:rsidRDefault="0028795A" w:rsidP="00DF704D">
            <w:pPr>
              <w:spacing w:line="276" w:lineRule="auto"/>
              <w:rPr>
                <w:rFonts w:ascii="Gill Sans MT" w:hAnsi="Gill Sans MT"/>
                <w:b/>
                <w:bCs/>
              </w:rPr>
            </w:pPr>
          </w:p>
          <w:p w14:paraId="6D566162" w14:textId="4192FD40" w:rsidR="0028795A" w:rsidRPr="00774D75" w:rsidRDefault="0028795A" w:rsidP="00DF704D">
            <w:pPr>
              <w:spacing w:line="276" w:lineRule="auto"/>
              <w:rPr>
                <w:rFonts w:ascii="Gill Sans MT" w:hAnsi="Gill Sans MT"/>
              </w:rPr>
            </w:pPr>
            <w:r w:rsidRPr="00AC0E75">
              <w:rPr>
                <w:rFonts w:ascii="Gill Sans MT" w:hAnsi="Gill Sans MT"/>
                <w:b/>
                <w:bCs/>
              </w:rPr>
              <w:t>eller lämna ifyllt</w:t>
            </w:r>
            <w:r w:rsidRPr="00774D75">
              <w:rPr>
                <w:rFonts w:ascii="Gill Sans MT" w:hAnsi="Gill Sans MT"/>
                <w:b/>
                <w:bCs/>
              </w:rPr>
              <w:t xml:space="preserve"> till din chef</w:t>
            </w:r>
            <w:r w:rsidRPr="00774D75">
              <w:rPr>
                <w:rFonts w:ascii="Gill Sans MT" w:hAnsi="Gill Sans MT"/>
              </w:rPr>
              <w:t xml:space="preserve"> </w:t>
            </w:r>
          </w:p>
        </w:tc>
      </w:tr>
      <w:tr w:rsidR="0028795A" w:rsidRPr="00774D75" w14:paraId="1CE7E741" w14:textId="77777777" w:rsidTr="0028795A">
        <w:trPr>
          <w:trHeight w:val="2527"/>
        </w:trPr>
        <w:tc>
          <w:tcPr>
            <w:tcW w:w="5000" w:type="pct"/>
            <w:gridSpan w:val="3"/>
          </w:tcPr>
          <w:p w14:paraId="408110DE" w14:textId="77777777" w:rsidR="0028795A" w:rsidRDefault="0028795A" w:rsidP="00DF704D">
            <w:pPr>
              <w:spacing w:line="276" w:lineRule="auto"/>
              <w:rPr>
                <w:rFonts w:ascii="Gill Sans MT" w:hAnsi="Gill Sans MT"/>
                <w:b/>
                <w:bCs/>
              </w:rPr>
            </w:pPr>
            <w:bookmarkStart w:id="29" w:name="_Hlk161998567"/>
            <w:r>
              <w:rPr>
                <w:rFonts w:ascii="Gill Sans MT" w:hAnsi="Gill Sans MT"/>
                <w:b/>
                <w:bCs/>
                <w:noProof/>
              </w:rPr>
              <w:drawing>
                <wp:anchor distT="0" distB="0" distL="114300" distR="114300" simplePos="0" relativeHeight="251667456" behindDoc="0" locked="0" layoutInCell="1" allowOverlap="1" wp14:anchorId="49B209E5" wp14:editId="4E327B7F">
                  <wp:simplePos x="0" y="0"/>
                  <wp:positionH relativeFrom="column">
                    <wp:posOffset>4365610</wp:posOffset>
                  </wp:positionH>
                  <wp:positionV relativeFrom="paragraph">
                    <wp:posOffset>-113306</wp:posOffset>
                  </wp:positionV>
                  <wp:extent cx="215393" cy="215393"/>
                  <wp:effectExtent l="38100" t="0" r="0" b="13335"/>
                  <wp:wrapNone/>
                  <wp:docPr id="1187209958" name="Bild 1187209958" descr="S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issors.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rot="13497981">
                            <a:off x="0" y="0"/>
                            <a:ext cx="215393" cy="215393"/>
                          </a:xfrm>
                          <a:prstGeom prst="rect">
                            <a:avLst/>
                          </a:prstGeom>
                        </pic:spPr>
                      </pic:pic>
                    </a:graphicData>
                  </a:graphic>
                  <wp14:sizeRelH relativeFrom="margin">
                    <wp14:pctWidth>0</wp14:pctWidth>
                  </wp14:sizeRelH>
                  <wp14:sizeRelV relativeFrom="margin">
                    <wp14:pctHeight>0</wp14:pctHeight>
                  </wp14:sizeRelV>
                </wp:anchor>
              </w:drawing>
            </w:r>
          </w:p>
          <w:p w14:paraId="3270FE60" w14:textId="77777777" w:rsidR="0028795A" w:rsidRPr="00774D75" w:rsidRDefault="0028795A" w:rsidP="00DF704D">
            <w:pPr>
              <w:spacing w:line="276" w:lineRule="auto"/>
              <w:rPr>
                <w:rFonts w:ascii="Gill Sans MT" w:hAnsi="Gill Sans MT"/>
                <w:b/>
                <w:bCs/>
              </w:rPr>
            </w:pPr>
            <w:r w:rsidRPr="00774D75">
              <w:rPr>
                <w:rFonts w:ascii="Gill Sans MT" w:hAnsi="Gill Sans MT"/>
                <w:b/>
                <w:bCs/>
              </w:rPr>
              <w:t>Härmed intygar</w:t>
            </w:r>
            <w:r>
              <w:rPr>
                <w:rFonts w:ascii="Gill Sans MT" w:hAnsi="Gill Sans MT"/>
                <w:b/>
                <w:bCs/>
              </w:rPr>
              <w:t xml:space="preserve"> jag</w:t>
            </w:r>
            <w:r w:rsidRPr="00774D75">
              <w:rPr>
                <w:rFonts w:ascii="Gill Sans MT" w:hAnsi="Gill Sans MT"/>
                <w:b/>
                <w:bCs/>
              </w:rPr>
              <w:t xml:space="preserve"> att jag läst och förstått ovan</w:t>
            </w:r>
            <w:r>
              <w:rPr>
                <w:rFonts w:ascii="Gill Sans MT" w:hAnsi="Gill Sans MT"/>
                <w:b/>
                <w:bCs/>
              </w:rPr>
              <w:t>stående krigsplaceringsbeslut</w:t>
            </w:r>
            <w:r w:rsidRPr="00774D75">
              <w:rPr>
                <w:rFonts w:ascii="Gill Sans MT" w:hAnsi="Gill Sans MT"/>
                <w:b/>
                <w:bCs/>
              </w:rPr>
              <w:t>:</w:t>
            </w:r>
          </w:p>
          <w:p w14:paraId="33DB67AA" w14:textId="77777777" w:rsidR="0028795A" w:rsidRDefault="0028795A" w:rsidP="00DF704D">
            <w:pPr>
              <w:spacing w:line="276" w:lineRule="auto"/>
              <w:rPr>
                <w:rFonts w:ascii="Gill Sans MT" w:hAnsi="Gill Sans MT"/>
                <w:b/>
                <w:bCs/>
              </w:rPr>
            </w:pPr>
          </w:p>
          <w:p w14:paraId="0324C6D8" w14:textId="77777777" w:rsidR="0028795A" w:rsidRDefault="0028795A" w:rsidP="00DF704D">
            <w:pPr>
              <w:spacing w:line="276" w:lineRule="auto"/>
              <w:rPr>
                <w:rFonts w:ascii="Gill Sans MT" w:hAnsi="Gill Sans MT"/>
              </w:rPr>
            </w:pPr>
          </w:p>
          <w:p w14:paraId="34ECF707" w14:textId="77777777" w:rsidR="0028795A" w:rsidRPr="00C6136C" w:rsidRDefault="0028795A" w:rsidP="00DF704D">
            <w:pPr>
              <w:spacing w:line="276" w:lineRule="auto"/>
              <w:rPr>
                <w:rFonts w:ascii="Gill Sans MT" w:hAnsi="Gill Sans MT"/>
              </w:rPr>
            </w:pPr>
            <w:r w:rsidRPr="00774D75">
              <w:rPr>
                <w:rFonts w:ascii="Gill Sans MT" w:hAnsi="Gill Sans MT"/>
              </w:rPr>
              <w:t>_______________      __________________     __________________</w:t>
            </w:r>
          </w:p>
          <w:p w14:paraId="5DFF0ECE" w14:textId="01B897CC" w:rsidR="0028795A" w:rsidRPr="00774D75" w:rsidRDefault="0028795A" w:rsidP="00DF704D">
            <w:pPr>
              <w:spacing w:line="276" w:lineRule="auto"/>
              <w:rPr>
                <w:rFonts w:ascii="Gill Sans MT" w:hAnsi="Gill Sans MT"/>
              </w:rPr>
            </w:pPr>
            <w:r w:rsidRPr="00774D75">
              <w:rPr>
                <w:rFonts w:ascii="Gill Sans MT" w:hAnsi="Gill Sans MT"/>
                <w:color w:val="000000" w:themeColor="text1"/>
              </w:rPr>
              <w:t>Ort &amp; Datum                Signatur                             Namnförtydligande</w:t>
            </w:r>
            <w:bookmarkEnd w:id="29"/>
          </w:p>
        </w:tc>
      </w:tr>
    </w:tbl>
    <w:p w14:paraId="2C956EE3" w14:textId="14B50470" w:rsidR="008404A8" w:rsidRPr="008404A8" w:rsidRDefault="008404A8" w:rsidP="00DF704D">
      <w:pPr>
        <w:spacing w:line="276" w:lineRule="auto"/>
      </w:pPr>
    </w:p>
    <w:sectPr w:rsidR="008404A8" w:rsidRPr="008404A8" w:rsidSect="00E519C1">
      <w:pgSz w:w="11906" w:h="16838" w:code="9"/>
      <w:pgMar w:top="1418" w:right="2268"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A3321" w14:textId="77777777" w:rsidR="00064DB3" w:rsidRDefault="00064DB3" w:rsidP="00C5048E">
      <w:pPr>
        <w:spacing w:line="240" w:lineRule="auto"/>
      </w:pPr>
      <w:r>
        <w:separator/>
      </w:r>
    </w:p>
  </w:endnote>
  <w:endnote w:type="continuationSeparator" w:id="0">
    <w:p w14:paraId="799FF0C7" w14:textId="77777777" w:rsidR="00064DB3" w:rsidRDefault="00064DB3" w:rsidP="00C50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5FF9B" w14:textId="77777777" w:rsidR="00232FD5" w:rsidRDefault="00232FD5" w:rsidP="00E54EED">
    <w:pPr>
      <w:pStyle w:val="Sidfot"/>
      <w:tabs>
        <w:tab w:val="clear" w:pos="9026"/>
      </w:tabs>
    </w:pPr>
    <w:r>
      <w:t xml:space="preserve">Sidan </w:t>
    </w:r>
    <w:r>
      <w:fldChar w:fldCharType="begin"/>
    </w:r>
    <w:r>
      <w:instrText xml:space="preserve"> PAGE  \* Arabic  \* MERGEFORMAT </w:instrText>
    </w:r>
    <w:r>
      <w:fldChar w:fldCharType="separate"/>
    </w:r>
    <w:r>
      <w:t>2</w:t>
    </w:r>
    <w:r>
      <w:fldChar w:fldCharType="end"/>
    </w:r>
    <w:r>
      <w:t xml:space="preserve"> av </w:t>
    </w:r>
    <w:r w:rsidR="004775FA">
      <w:fldChar w:fldCharType="begin"/>
    </w:r>
    <w:r w:rsidR="004775FA">
      <w:instrText xml:space="preserve"> NUMPAGES   \* MERGEFORMAT </w:instrText>
    </w:r>
    <w:r w:rsidR="004775FA">
      <w:fldChar w:fldCharType="separate"/>
    </w:r>
    <w:r>
      <w:t>6</w:t>
    </w:r>
    <w:r w:rsidR="004775F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D85E6" w14:textId="77777777" w:rsidR="00064DB3" w:rsidRDefault="00064DB3" w:rsidP="00C5048E">
      <w:pPr>
        <w:spacing w:line="240" w:lineRule="auto"/>
      </w:pPr>
      <w:r>
        <w:separator/>
      </w:r>
    </w:p>
  </w:footnote>
  <w:footnote w:type="continuationSeparator" w:id="0">
    <w:p w14:paraId="2C251F1F" w14:textId="77777777" w:rsidR="00064DB3" w:rsidRDefault="00064DB3" w:rsidP="00C504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2286B" w14:textId="77777777" w:rsidR="00C5048E" w:rsidRPr="00D96E39" w:rsidRDefault="00C5048E" w:rsidP="008F4316">
    <w:pPr>
      <w:pStyle w:val="Sidhuvud"/>
      <w:ind w:right="-56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5BA23" w14:textId="77777777" w:rsidR="000616FA" w:rsidRDefault="008F4316" w:rsidP="00812A4F">
    <w:pPr>
      <w:pStyle w:val="Sidhuvud"/>
    </w:pPr>
    <w:r>
      <w:rPr>
        <w:noProof/>
      </w:rPr>
      <mc:AlternateContent>
        <mc:Choice Requires="wps">
          <w:drawing>
            <wp:anchor distT="0" distB="0" distL="114300" distR="114300" simplePos="0" relativeHeight="251665408" behindDoc="1" locked="0" layoutInCell="0" allowOverlap="1" wp14:anchorId="4815C168" wp14:editId="05A98C53">
              <wp:simplePos x="0" y="0"/>
              <wp:positionH relativeFrom="page">
                <wp:align>left</wp:align>
              </wp:positionH>
              <wp:positionV relativeFrom="paragraph">
                <wp:posOffset>3945255</wp:posOffset>
              </wp:positionV>
              <wp:extent cx="7805738" cy="2138680"/>
              <wp:effectExtent l="0" t="0" r="5080" b="0"/>
              <wp:wrapNone/>
              <wp:docPr id="2"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096D8" id="Rectangle 20" o:spid="_x0000_s1026" alt="&quot;&quot;" style="position:absolute;margin-left:0;margin-top:310.65pt;width:614.65pt;height:168.4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kH6gEAALkDAAAOAAAAZHJzL2Uyb0RvYy54bWysU9tu2zAMfR+wfxD0vjhO0zYz4hRFig4D&#10;ugvQ7QMYWY6FyaJGKXGyrx8lp2mwvQ17EUSRPOI5OlreHXor9pqCQVfLcjKVQjuFjXHbWn7/9vhu&#10;IUWI4Bqw6HQtjzrIu9XbN8vBV3qGHdpGk2AQF6rB17KL0VdFEVSnewgT9NpxskXqIXJI26IhGBi9&#10;t8VsOr0pBqTGEyodAp8+jEm5yvhtq1X80rZBR2FrybPFvFJeN2ktVkuotgS+M+o0BvzDFD0Yx5ee&#10;oR4ggtiR+QuqN4owYBsnCvsC29YonTkwm3L6B5vnDrzOXFic4M8yhf8Hqz7vn/1XSqMH/4TqRxAO&#10;1x24rb4nwqHT0PB1ZRKqGHyozg0pCNwqNsMnbPhpYRcxa3BoqU+AzE4cstTHs9T6EIXiw9vF9Pr2&#10;is2hODcrrxY3i/wYBVQv7Z5C/KCxF2lTS+K3zPCwfwoxjQPVS0keH61pHo21OUj+0WtLYg/88qCU&#10;dnEkwUQvK61L9Q5T5wiaTjLVxC4ZKVQbbI7MlHD0D/udNx3SLykG9k4tw88dkJbCfnSs1vtyPk9m&#10;y8H8+nbGAV1mNpcZcIqhahmlGLfrOBp058lsO76pzLwd3rPCrcncX6c6Dcv+yJKcvJwMeBnnqtcf&#10;t/oNAAD//wMAUEsDBBQABgAIAAAAIQCpFATd4AAAAAkBAAAPAAAAZHJzL2Rvd25yZXYueG1sTI9B&#10;S8NAEIXvgv9hGcGb3SRiaWM2JQii1ENpFNrjJjtmQ7KzIbtJ4793e9LbG97w3vey3WJ6NuPoWksC&#10;4lUEDKm2qqVGwNfn68MGmPOSlOwtoYAfdLDLb28ymSp7oSPOpW9YCCGXSgHa+yHl3NUajXQrOyAF&#10;79uORvpwjg1Xo7yEcNPzJIrW3MiWQoOWA75orLtyMgLez4V/21fT3p6KY1d+6MPcdQch7u+W4hmY&#10;x8X/PcMVP6BDHpgqO5FyrBcQhngB6yR+BHa1k2QbVCVg+7SJgecZ/78g/wUAAP//AwBQSwECLQAU&#10;AAYACAAAACEAtoM4kv4AAADhAQAAEwAAAAAAAAAAAAAAAAAAAAAAW0NvbnRlbnRfVHlwZXNdLnht&#10;bFBLAQItABQABgAIAAAAIQA4/SH/1gAAAJQBAAALAAAAAAAAAAAAAAAAAC8BAABfcmVscy8ucmVs&#10;c1BLAQItABQABgAIAAAAIQBOLIkH6gEAALkDAAAOAAAAAAAAAAAAAAAAAC4CAABkcnMvZTJvRG9j&#10;LnhtbFBLAQItABQABgAIAAAAIQCpFATd4AAAAAkBAAAPAAAAAAAAAAAAAAAAAEQEAABkcnMvZG93&#10;bnJldi54bWxQSwUGAAAAAAQABADzAAAAUQUAAAAA&#10;" o:allowincell="f" fillcolor="#006cb5 [3204]" stroked="f">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7DBE6" w14:textId="77777777" w:rsidR="00812A4F" w:rsidRDefault="00812A4F" w:rsidP="0040159D">
    <w:pPr>
      <w:pStyle w:val="Toppmarginalfrstasida"/>
      <w:tabs>
        <w:tab w:val="clear" w:pos="4513"/>
        <w:tab w:val="clear" w:pos="9026"/>
        <w:tab w:val="left" w:pos="2928"/>
      </w:tabs>
    </w:pPr>
    <w:r>
      <w:rPr>
        <w:noProof/>
        <w:sz w:val="20"/>
      </w:rPr>
      <mc:AlternateContent>
        <mc:Choice Requires="wps">
          <w:drawing>
            <wp:anchor distT="0" distB="0" distL="114300" distR="114300" simplePos="0" relativeHeight="251667456" behindDoc="1" locked="0" layoutInCell="0" allowOverlap="1" wp14:anchorId="547901F3" wp14:editId="414CB127">
              <wp:simplePos x="0" y="0"/>
              <wp:positionH relativeFrom="page">
                <wp:align>left</wp:align>
              </wp:positionH>
              <wp:positionV relativeFrom="paragraph">
                <wp:posOffset>3945255</wp:posOffset>
              </wp:positionV>
              <wp:extent cx="7805738" cy="2138680"/>
              <wp:effectExtent l="0" t="0" r="508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76BB7" id="Rectangle 20" o:spid="_x0000_s1026" style="position:absolute;margin-left:0;margin-top:310.65pt;width:614.65pt;height:168.4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kH6gEAALkDAAAOAAAAZHJzL2Uyb0RvYy54bWysU9tu2zAMfR+wfxD0vjhO0zYz4hRFig4D&#10;ugvQ7QMYWY6FyaJGKXGyrx8lp2mwvQ17EUSRPOI5OlreHXor9pqCQVfLcjKVQjuFjXHbWn7/9vhu&#10;IUWI4Bqw6HQtjzrIu9XbN8vBV3qGHdpGk2AQF6rB17KL0VdFEVSnewgT9NpxskXqIXJI26IhGBi9&#10;t8VsOr0pBqTGEyodAp8+jEm5yvhtq1X80rZBR2FrybPFvFJeN2ktVkuotgS+M+o0BvzDFD0Yx5ee&#10;oR4ggtiR+QuqN4owYBsnCvsC29YonTkwm3L6B5vnDrzOXFic4M8yhf8Hqz7vn/1XSqMH/4TqRxAO&#10;1x24rb4nwqHT0PB1ZRKqGHyozg0pCNwqNsMnbPhpYRcxa3BoqU+AzE4cstTHs9T6EIXiw9vF9Pr2&#10;is2hODcrrxY3i/wYBVQv7Z5C/KCxF2lTS+K3zPCwfwoxjQPVS0keH61pHo21OUj+0WtLYg/88qCU&#10;dnEkwUQvK61L9Q5T5wiaTjLVxC4ZKVQbbI7MlHD0D/udNx3SLykG9k4tw88dkJbCfnSs1vtyPk9m&#10;y8H8+nbGAV1mNpcZcIqhahmlGLfrOBp058lsO76pzLwd3rPCrcncX6c6Dcv+yJKcvJwMeBnnqtcf&#10;t/oNAAD//wMAUEsDBBQABgAIAAAAIQCpFATd4AAAAAkBAAAPAAAAZHJzL2Rvd25yZXYueG1sTI9B&#10;S8NAEIXvgv9hGcGb3SRiaWM2JQii1ENpFNrjJjtmQ7KzIbtJ4793e9LbG97w3vey3WJ6NuPoWksC&#10;4lUEDKm2qqVGwNfn68MGmPOSlOwtoYAfdLDLb28ymSp7oSPOpW9YCCGXSgHa+yHl3NUajXQrOyAF&#10;79uORvpwjg1Xo7yEcNPzJIrW3MiWQoOWA75orLtyMgLez4V/21fT3p6KY1d+6MPcdQch7u+W4hmY&#10;x8X/PcMVP6BDHpgqO5FyrBcQhngB6yR+BHa1k2QbVCVg+7SJgecZ/78g/wUAAP//AwBQSwECLQAU&#10;AAYACAAAACEAtoM4kv4AAADhAQAAEwAAAAAAAAAAAAAAAAAAAAAAW0NvbnRlbnRfVHlwZXNdLnht&#10;bFBLAQItABQABgAIAAAAIQA4/SH/1gAAAJQBAAALAAAAAAAAAAAAAAAAAC8BAABfcmVscy8ucmVs&#10;c1BLAQItABQABgAIAAAAIQBOLIkH6gEAALkDAAAOAAAAAAAAAAAAAAAAAC4CAABkcnMvZTJvRG9j&#10;LnhtbFBLAQItABQABgAIAAAAIQCpFATd4AAAAAkBAAAPAAAAAAAAAAAAAAAAAEQEAABkcnMvZG93&#10;bnJldi54bWxQSwUGAAAAAAQABADzAAAAUQUAAAAA&#10;" o:allowincell="f" fillcolor="#006cb5 [3204]"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5E3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9EA8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1AA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E804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4E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4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40A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98B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4935350"/>
    <w:multiLevelType w:val="multilevel"/>
    <w:tmpl w:val="F62EE3E4"/>
    <w:numStyleLink w:val="CustomHeadingNumber"/>
  </w:abstractNum>
  <w:abstractNum w:abstractNumId="10" w15:restartNumberingAfterBreak="0">
    <w:nsid w:val="2CBE2F6E"/>
    <w:multiLevelType w:val="multilevel"/>
    <w:tmpl w:val="F62EE3E4"/>
    <w:numStyleLink w:val="CustomHeadingNumber"/>
  </w:abstractNum>
  <w:abstractNum w:abstractNumId="11" w15:restartNumberingAfterBreak="0">
    <w:nsid w:val="2E122219"/>
    <w:multiLevelType w:val="hybridMultilevel"/>
    <w:tmpl w:val="8E6EB9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E3E3C37"/>
    <w:multiLevelType w:val="hybridMultilevel"/>
    <w:tmpl w:val="AAAAE6A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15:restartNumberingAfterBreak="0">
    <w:nsid w:val="35566CBE"/>
    <w:multiLevelType w:val="multilevel"/>
    <w:tmpl w:val="F62EE3E4"/>
    <w:styleLink w:val="CustomHeadingNumber"/>
    <w:lvl w:ilvl="0">
      <w:start w:val="1"/>
      <w:numFmt w:val="none"/>
      <w:lvlRestart w:val="0"/>
      <w:pStyle w:val="Rubrik1"/>
      <w:suff w:val="nothing"/>
      <w:lvlText w:val=""/>
      <w:lvlJc w:val="left"/>
      <w:pPr>
        <w:ind w:left="0" w:firstLine="0"/>
      </w:pPr>
      <w:rPr>
        <w:rFonts w:hint="default"/>
      </w:rPr>
    </w:lvl>
    <w:lvl w:ilvl="1">
      <w:start w:val="1"/>
      <w:numFmt w:val="decimal"/>
      <w:pStyle w:val="Rubrik2"/>
      <w:lvlText w:val="%1%2"/>
      <w:lvlJc w:val="left"/>
      <w:pPr>
        <w:ind w:left="737" w:hanging="737"/>
      </w:pPr>
      <w:rPr>
        <w:rFonts w:hint="default"/>
      </w:rPr>
    </w:lvl>
    <w:lvl w:ilvl="2">
      <w:start w:val="1"/>
      <w:numFmt w:val="decimal"/>
      <w:pStyle w:val="Rubrik3"/>
      <w:lvlText w:val="%1%2.%3"/>
      <w:lvlJc w:val="left"/>
      <w:pPr>
        <w:ind w:left="737" w:hanging="737"/>
      </w:pPr>
      <w:rPr>
        <w:rFonts w:hint="default"/>
      </w:rPr>
    </w:lvl>
    <w:lvl w:ilvl="3">
      <w:start w:val="1"/>
      <w:numFmt w:val="decimal"/>
      <w:pStyle w:val="Rubrik4"/>
      <w:lvlText w:val="%1%2.%3.%4"/>
      <w:lvlJc w:val="left"/>
      <w:pPr>
        <w:ind w:left="737" w:hanging="737"/>
      </w:pPr>
      <w:rPr>
        <w:rFonts w:hint="default"/>
      </w:rPr>
    </w:lvl>
    <w:lvl w:ilvl="4">
      <w:start w:val="1"/>
      <w:numFmt w:val="lowerLetter"/>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453B9B"/>
    <w:multiLevelType w:val="hybridMultilevel"/>
    <w:tmpl w:val="26EC70F0"/>
    <w:lvl w:ilvl="0" w:tplc="3D72C8F6">
      <w:start w:val="1"/>
      <w:numFmt w:val="decimal"/>
      <w:lvlText w:val="%1."/>
      <w:lvlJc w:val="left"/>
      <w:pPr>
        <w:ind w:left="720" w:hanging="360"/>
      </w:pPr>
      <w:rPr>
        <w:b w:val="0"/>
        <w:bCs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4C31D34"/>
    <w:multiLevelType w:val="multilevel"/>
    <w:tmpl w:val="70DC3622"/>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16" w15:restartNumberingAfterBreak="0">
    <w:nsid w:val="450F1C13"/>
    <w:multiLevelType w:val="hybridMultilevel"/>
    <w:tmpl w:val="8E306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04801EB"/>
    <w:multiLevelType w:val="multilevel"/>
    <w:tmpl w:val="70DC3622"/>
    <w:numStyleLink w:val="Listformatnumreraderubriker"/>
  </w:abstractNum>
  <w:num w:numId="1" w16cid:durableId="1719889224">
    <w:abstractNumId w:val="8"/>
  </w:num>
  <w:num w:numId="2" w16cid:durableId="1865165424">
    <w:abstractNumId w:val="17"/>
  </w:num>
  <w:num w:numId="3" w16cid:durableId="2042827419">
    <w:abstractNumId w:val="8"/>
  </w:num>
  <w:num w:numId="4" w16cid:durableId="1291520323">
    <w:abstractNumId w:val="17"/>
  </w:num>
  <w:num w:numId="5" w16cid:durableId="911043780">
    <w:abstractNumId w:val="15"/>
  </w:num>
  <w:num w:numId="6" w16cid:durableId="278266349">
    <w:abstractNumId w:val="18"/>
  </w:num>
  <w:num w:numId="7" w16cid:durableId="1918127650">
    <w:abstractNumId w:val="13"/>
  </w:num>
  <w:num w:numId="8" w16cid:durableId="782765434">
    <w:abstractNumId w:val="9"/>
  </w:num>
  <w:num w:numId="9" w16cid:durableId="1555238870">
    <w:abstractNumId w:val="10"/>
  </w:num>
  <w:num w:numId="10" w16cid:durableId="497815737">
    <w:abstractNumId w:val="3"/>
  </w:num>
  <w:num w:numId="11" w16cid:durableId="1820614685">
    <w:abstractNumId w:val="2"/>
  </w:num>
  <w:num w:numId="12" w16cid:durableId="1769304772">
    <w:abstractNumId w:val="1"/>
  </w:num>
  <w:num w:numId="13" w16cid:durableId="259142775">
    <w:abstractNumId w:val="0"/>
  </w:num>
  <w:num w:numId="14" w16cid:durableId="1208420532">
    <w:abstractNumId w:val="7"/>
  </w:num>
  <w:num w:numId="15" w16cid:durableId="200363367">
    <w:abstractNumId w:val="6"/>
  </w:num>
  <w:num w:numId="16" w16cid:durableId="560798452">
    <w:abstractNumId w:val="5"/>
  </w:num>
  <w:num w:numId="17" w16cid:durableId="599414228">
    <w:abstractNumId w:val="4"/>
  </w:num>
  <w:num w:numId="18" w16cid:durableId="982541377">
    <w:abstractNumId w:val="11"/>
  </w:num>
  <w:num w:numId="19" w16cid:durableId="1446541313">
    <w:abstractNumId w:val="14"/>
  </w:num>
  <w:num w:numId="20" w16cid:durableId="213544310">
    <w:abstractNumId w:val="12"/>
  </w:num>
  <w:num w:numId="21" w16cid:durableId="1539006995">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DE9"/>
    <w:rsid w:val="00023363"/>
    <w:rsid w:val="000358E5"/>
    <w:rsid w:val="00037204"/>
    <w:rsid w:val="000616FA"/>
    <w:rsid w:val="00064DB3"/>
    <w:rsid w:val="000663B9"/>
    <w:rsid w:val="0007039A"/>
    <w:rsid w:val="0008402D"/>
    <w:rsid w:val="00084EC5"/>
    <w:rsid w:val="0008646F"/>
    <w:rsid w:val="00096189"/>
    <w:rsid w:val="000A2C30"/>
    <w:rsid w:val="000D50E4"/>
    <w:rsid w:val="000F3400"/>
    <w:rsid w:val="000F3706"/>
    <w:rsid w:val="00105748"/>
    <w:rsid w:val="00105DC9"/>
    <w:rsid w:val="00121A16"/>
    <w:rsid w:val="00142745"/>
    <w:rsid w:val="001550C1"/>
    <w:rsid w:val="001559FB"/>
    <w:rsid w:val="001625B1"/>
    <w:rsid w:val="00162ED7"/>
    <w:rsid w:val="00194FDD"/>
    <w:rsid w:val="001A1B18"/>
    <w:rsid w:val="001B469D"/>
    <w:rsid w:val="001E1E32"/>
    <w:rsid w:val="001F0466"/>
    <w:rsid w:val="001F0649"/>
    <w:rsid w:val="001F3DE9"/>
    <w:rsid w:val="00231444"/>
    <w:rsid w:val="00232FD5"/>
    <w:rsid w:val="00234C7B"/>
    <w:rsid w:val="0026116A"/>
    <w:rsid w:val="00265DD2"/>
    <w:rsid w:val="00281546"/>
    <w:rsid w:val="0028634E"/>
    <w:rsid w:val="0028795A"/>
    <w:rsid w:val="002905F1"/>
    <w:rsid w:val="0029232D"/>
    <w:rsid w:val="002962F0"/>
    <w:rsid w:val="002D5BD1"/>
    <w:rsid w:val="002F6F2A"/>
    <w:rsid w:val="00313DF1"/>
    <w:rsid w:val="00365076"/>
    <w:rsid w:val="00367A28"/>
    <w:rsid w:val="0037374F"/>
    <w:rsid w:val="003813A8"/>
    <w:rsid w:val="003E0077"/>
    <w:rsid w:val="003F003E"/>
    <w:rsid w:val="003F0D3A"/>
    <w:rsid w:val="0040159D"/>
    <w:rsid w:val="00420C33"/>
    <w:rsid w:val="0043510F"/>
    <w:rsid w:val="004351E9"/>
    <w:rsid w:val="004416FE"/>
    <w:rsid w:val="00441B37"/>
    <w:rsid w:val="0044384F"/>
    <w:rsid w:val="00463905"/>
    <w:rsid w:val="004775FA"/>
    <w:rsid w:val="00480B54"/>
    <w:rsid w:val="0048264E"/>
    <w:rsid w:val="004835F3"/>
    <w:rsid w:val="004A7F57"/>
    <w:rsid w:val="004D163D"/>
    <w:rsid w:val="004F7E59"/>
    <w:rsid w:val="00551268"/>
    <w:rsid w:val="0058522A"/>
    <w:rsid w:val="00587FD0"/>
    <w:rsid w:val="005A4041"/>
    <w:rsid w:val="005B7352"/>
    <w:rsid w:val="005D46CC"/>
    <w:rsid w:val="005D5F16"/>
    <w:rsid w:val="005F7E7C"/>
    <w:rsid w:val="00607214"/>
    <w:rsid w:val="00607CC7"/>
    <w:rsid w:val="00617474"/>
    <w:rsid w:val="00624F6D"/>
    <w:rsid w:val="00626C62"/>
    <w:rsid w:val="00645197"/>
    <w:rsid w:val="00655DF2"/>
    <w:rsid w:val="00657995"/>
    <w:rsid w:val="00665BE3"/>
    <w:rsid w:val="00673140"/>
    <w:rsid w:val="006C451E"/>
    <w:rsid w:val="006F65D3"/>
    <w:rsid w:val="00725BF9"/>
    <w:rsid w:val="00727C42"/>
    <w:rsid w:val="007B4EBC"/>
    <w:rsid w:val="007C2C50"/>
    <w:rsid w:val="007E7B1B"/>
    <w:rsid w:val="00812A4F"/>
    <w:rsid w:val="0082050F"/>
    <w:rsid w:val="008244F5"/>
    <w:rsid w:val="00833B01"/>
    <w:rsid w:val="008404A8"/>
    <w:rsid w:val="00844803"/>
    <w:rsid w:val="008541E3"/>
    <w:rsid w:val="008640EA"/>
    <w:rsid w:val="00870C10"/>
    <w:rsid w:val="008B28E2"/>
    <w:rsid w:val="008E022B"/>
    <w:rsid w:val="008E2694"/>
    <w:rsid w:val="008F4316"/>
    <w:rsid w:val="008F446F"/>
    <w:rsid w:val="0093654B"/>
    <w:rsid w:val="00956F1E"/>
    <w:rsid w:val="0098553A"/>
    <w:rsid w:val="0098760A"/>
    <w:rsid w:val="00994F30"/>
    <w:rsid w:val="00995CDB"/>
    <w:rsid w:val="009A01A9"/>
    <w:rsid w:val="009B67B7"/>
    <w:rsid w:val="009E5181"/>
    <w:rsid w:val="009E5C04"/>
    <w:rsid w:val="00A121D6"/>
    <w:rsid w:val="00A25329"/>
    <w:rsid w:val="00A4073A"/>
    <w:rsid w:val="00A64895"/>
    <w:rsid w:val="00A84A19"/>
    <w:rsid w:val="00A85A88"/>
    <w:rsid w:val="00AB479E"/>
    <w:rsid w:val="00AB76B9"/>
    <w:rsid w:val="00AC298E"/>
    <w:rsid w:val="00AC31AF"/>
    <w:rsid w:val="00AD2732"/>
    <w:rsid w:val="00AE0E06"/>
    <w:rsid w:val="00AE46C7"/>
    <w:rsid w:val="00AF40BB"/>
    <w:rsid w:val="00B06837"/>
    <w:rsid w:val="00B13A69"/>
    <w:rsid w:val="00B13D5F"/>
    <w:rsid w:val="00B365ED"/>
    <w:rsid w:val="00B52F52"/>
    <w:rsid w:val="00B56CEA"/>
    <w:rsid w:val="00B71B8D"/>
    <w:rsid w:val="00B7422B"/>
    <w:rsid w:val="00B840B3"/>
    <w:rsid w:val="00B96894"/>
    <w:rsid w:val="00BA660D"/>
    <w:rsid w:val="00BB5237"/>
    <w:rsid w:val="00C02D9B"/>
    <w:rsid w:val="00C37531"/>
    <w:rsid w:val="00C5048E"/>
    <w:rsid w:val="00C54974"/>
    <w:rsid w:val="00C637B7"/>
    <w:rsid w:val="00C7259A"/>
    <w:rsid w:val="00C81CE6"/>
    <w:rsid w:val="00C851A8"/>
    <w:rsid w:val="00C865BA"/>
    <w:rsid w:val="00C96BAF"/>
    <w:rsid w:val="00CA7912"/>
    <w:rsid w:val="00CB7B54"/>
    <w:rsid w:val="00CC5B24"/>
    <w:rsid w:val="00CE27D5"/>
    <w:rsid w:val="00CE4B2B"/>
    <w:rsid w:val="00D051CF"/>
    <w:rsid w:val="00D06A7B"/>
    <w:rsid w:val="00D2453F"/>
    <w:rsid w:val="00D268B1"/>
    <w:rsid w:val="00D31220"/>
    <w:rsid w:val="00D4782C"/>
    <w:rsid w:val="00D6079A"/>
    <w:rsid w:val="00D608E4"/>
    <w:rsid w:val="00D63354"/>
    <w:rsid w:val="00D778F1"/>
    <w:rsid w:val="00D851A8"/>
    <w:rsid w:val="00D96E39"/>
    <w:rsid w:val="00D97E14"/>
    <w:rsid w:val="00DB5113"/>
    <w:rsid w:val="00DD13E7"/>
    <w:rsid w:val="00DE1BF3"/>
    <w:rsid w:val="00DF704D"/>
    <w:rsid w:val="00E01954"/>
    <w:rsid w:val="00E519C1"/>
    <w:rsid w:val="00E51C2A"/>
    <w:rsid w:val="00E54EED"/>
    <w:rsid w:val="00E5693F"/>
    <w:rsid w:val="00E57E87"/>
    <w:rsid w:val="00E91959"/>
    <w:rsid w:val="00EF5A21"/>
    <w:rsid w:val="00EF7867"/>
    <w:rsid w:val="00F0335E"/>
    <w:rsid w:val="00F106B3"/>
    <w:rsid w:val="00F14965"/>
    <w:rsid w:val="00F37C10"/>
    <w:rsid w:val="00F47725"/>
    <w:rsid w:val="00F7342B"/>
    <w:rsid w:val="00F85D36"/>
    <w:rsid w:val="00F92CC8"/>
    <w:rsid w:val="00F97E02"/>
    <w:rsid w:val="00FA0205"/>
    <w:rsid w:val="00FA2EAE"/>
    <w:rsid w:val="00FB06B0"/>
    <w:rsid w:val="00FB4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F13D5"/>
  <w15:chartTrackingRefBased/>
  <w15:docId w15:val="{B5866611-CB86-4E10-BAD8-257E4BD9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D0"/>
    <w:rPr>
      <w:sz w:val="24"/>
      <w:lang w:val="sv-SE"/>
    </w:rPr>
  </w:style>
  <w:style w:type="paragraph" w:styleId="Rubrik1">
    <w:name w:val="heading 1"/>
    <w:next w:val="Normal"/>
    <w:link w:val="Rubrik1Char"/>
    <w:uiPriority w:val="1"/>
    <w:qFormat/>
    <w:rsid w:val="00420C33"/>
    <w:pPr>
      <w:keepNext/>
      <w:keepLines/>
      <w:pageBreakBefore/>
      <w:numPr>
        <w:numId w:val="7"/>
      </w:numPr>
      <w:spacing w:before="240"/>
      <w:outlineLvl w:val="0"/>
    </w:pPr>
    <w:rPr>
      <w:rFonts w:asciiTheme="majorHAnsi" w:eastAsiaTheme="majorEastAsia" w:hAnsiTheme="majorHAnsi" w:cstheme="majorBidi"/>
      <w:sz w:val="44"/>
      <w:szCs w:val="32"/>
      <w:lang w:val="sv-SE"/>
    </w:rPr>
  </w:style>
  <w:style w:type="paragraph" w:styleId="Rubrik2">
    <w:name w:val="heading 2"/>
    <w:next w:val="Normal"/>
    <w:link w:val="Rubrik2Char"/>
    <w:uiPriority w:val="1"/>
    <w:qFormat/>
    <w:rsid w:val="00420C33"/>
    <w:pPr>
      <w:keepNext/>
      <w:keepLines/>
      <w:numPr>
        <w:ilvl w:val="1"/>
        <w:numId w:val="7"/>
      </w:numPr>
      <w:spacing w:before="240"/>
      <w:outlineLvl w:val="1"/>
    </w:pPr>
    <w:rPr>
      <w:rFonts w:asciiTheme="majorHAnsi" w:eastAsiaTheme="majorEastAsia" w:hAnsiTheme="majorHAnsi" w:cstheme="majorBidi"/>
      <w:sz w:val="44"/>
      <w:szCs w:val="26"/>
      <w:lang w:val="sv-SE"/>
    </w:rPr>
  </w:style>
  <w:style w:type="paragraph" w:styleId="Rubrik3">
    <w:name w:val="heading 3"/>
    <w:next w:val="Normal"/>
    <w:link w:val="Rubrik3Char"/>
    <w:uiPriority w:val="1"/>
    <w:qFormat/>
    <w:rsid w:val="00420C33"/>
    <w:pPr>
      <w:numPr>
        <w:ilvl w:val="2"/>
        <w:numId w:val="7"/>
      </w:numPr>
      <w:spacing w:before="240"/>
      <w:outlineLvl w:val="2"/>
    </w:pPr>
    <w:rPr>
      <w:rFonts w:asciiTheme="majorHAnsi" w:hAnsiTheme="majorHAnsi"/>
      <w:sz w:val="36"/>
      <w:lang w:val="sv-SE"/>
    </w:rPr>
  </w:style>
  <w:style w:type="paragraph" w:styleId="Rubrik4">
    <w:name w:val="heading 4"/>
    <w:next w:val="Normal"/>
    <w:link w:val="Rubrik4Char"/>
    <w:uiPriority w:val="1"/>
    <w:qFormat/>
    <w:rsid w:val="00420C33"/>
    <w:pPr>
      <w:keepNext/>
      <w:keepLines/>
      <w:numPr>
        <w:ilvl w:val="3"/>
        <w:numId w:val="7"/>
      </w:numPr>
      <w:spacing w:before="240"/>
      <w:outlineLvl w:val="3"/>
    </w:pPr>
    <w:rPr>
      <w:rFonts w:asciiTheme="majorHAnsi" w:eastAsiaTheme="majorEastAsia" w:hAnsiTheme="majorHAnsi" w:cstheme="majorBidi"/>
      <w:iCs/>
      <w:sz w:val="28"/>
      <w:lang w:val="sv-SE"/>
    </w:rPr>
  </w:style>
  <w:style w:type="paragraph" w:styleId="Rubrik5">
    <w:name w:val="heading 5"/>
    <w:next w:val="Normal"/>
    <w:link w:val="Rubrik5Char"/>
    <w:uiPriority w:val="1"/>
    <w:semiHidden/>
    <w:qFormat/>
    <w:rsid w:val="00657995"/>
    <w:pPr>
      <w:keepNext/>
      <w:keepLines/>
      <w:numPr>
        <w:ilvl w:val="4"/>
        <w:numId w:val="6"/>
      </w:numPr>
      <w:spacing w:before="240" w:line="280" w:lineRule="atLeast"/>
      <w:outlineLvl w:val="4"/>
    </w:pPr>
    <w:rPr>
      <w:rFonts w:ascii="Arial" w:eastAsiaTheme="majorEastAsia" w:hAnsi="Arial" w:cstheme="majorBidi"/>
      <w:b/>
    </w:rPr>
  </w:style>
  <w:style w:type="paragraph" w:styleId="Rubrik6">
    <w:name w:val="heading 6"/>
    <w:basedOn w:val="Normal"/>
    <w:next w:val="Normal"/>
    <w:link w:val="Rubrik6Char"/>
    <w:uiPriority w:val="1"/>
    <w:semiHidden/>
    <w:qFormat/>
    <w:rsid w:val="00657995"/>
    <w:pPr>
      <w:keepNext/>
      <w:keepLines/>
      <w:numPr>
        <w:ilvl w:val="5"/>
        <w:numId w:val="6"/>
      </w:numPr>
      <w:spacing w:before="240" w:line="280" w:lineRule="atLeast"/>
      <w:outlineLvl w:val="5"/>
    </w:pPr>
    <w:rPr>
      <w:rFonts w:ascii="Arial" w:eastAsiaTheme="majorEastAsia" w:hAnsi="Arial" w:cstheme="majorBidi"/>
      <w:b/>
    </w:rPr>
  </w:style>
  <w:style w:type="paragraph" w:styleId="Rubrik7">
    <w:name w:val="heading 7"/>
    <w:basedOn w:val="Normal"/>
    <w:next w:val="Normal"/>
    <w:link w:val="Rubrik7Char"/>
    <w:uiPriority w:val="1"/>
    <w:semiHidden/>
    <w:qFormat/>
    <w:rsid w:val="00657995"/>
    <w:pPr>
      <w:keepNext/>
      <w:keepLines/>
      <w:numPr>
        <w:ilvl w:val="6"/>
        <w:numId w:val="6"/>
      </w:numPr>
      <w:spacing w:before="240" w:line="280" w:lineRule="atLeast"/>
      <w:outlineLvl w:val="6"/>
    </w:pPr>
    <w:rPr>
      <w:rFonts w:ascii="Arial" w:eastAsiaTheme="majorEastAsia" w:hAnsi="Arial" w:cstheme="majorBidi"/>
      <w:b/>
      <w:iCs/>
    </w:rPr>
  </w:style>
  <w:style w:type="paragraph" w:styleId="Rubrik8">
    <w:name w:val="heading 8"/>
    <w:basedOn w:val="Normal"/>
    <w:next w:val="Normal"/>
    <w:link w:val="Rubrik8Char"/>
    <w:uiPriority w:val="1"/>
    <w:semiHidden/>
    <w:qFormat/>
    <w:rsid w:val="00657995"/>
    <w:pPr>
      <w:keepNext/>
      <w:keepLines/>
      <w:numPr>
        <w:ilvl w:val="7"/>
        <w:numId w:val="6"/>
      </w:numPr>
      <w:spacing w:before="240" w:line="280" w:lineRule="atLeast"/>
      <w:outlineLvl w:val="7"/>
    </w:pPr>
    <w:rPr>
      <w:rFonts w:ascii="Arial" w:eastAsiaTheme="majorEastAsia" w:hAnsi="Arial" w:cstheme="majorBidi"/>
      <w:b/>
      <w:szCs w:val="21"/>
    </w:rPr>
  </w:style>
  <w:style w:type="paragraph" w:styleId="Rubrik9">
    <w:name w:val="heading 9"/>
    <w:basedOn w:val="Normal"/>
    <w:next w:val="Normal"/>
    <w:link w:val="Rubrik9Char"/>
    <w:uiPriority w:val="1"/>
    <w:semiHidden/>
    <w:qFormat/>
    <w:rsid w:val="00657995"/>
    <w:pPr>
      <w:keepNext/>
      <w:keepLines/>
      <w:numPr>
        <w:ilvl w:val="8"/>
        <w:numId w:val="6"/>
      </w:numPr>
      <w:spacing w:before="240" w:line="280" w:lineRule="atLeast"/>
      <w:outlineLvl w:val="8"/>
    </w:pPr>
    <w:rPr>
      <w:rFonts w:ascii="Arial" w:eastAsiaTheme="majorEastAsia" w:hAnsi="Arial" w:cstheme="majorBidi"/>
      <w:b/>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51268"/>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551268"/>
    <w:rPr>
      <w:sz w:val="24"/>
    </w:rPr>
  </w:style>
  <w:style w:type="paragraph" w:styleId="Sidfot">
    <w:name w:val="footer"/>
    <w:basedOn w:val="Normal"/>
    <w:link w:val="SidfotChar"/>
    <w:uiPriority w:val="99"/>
    <w:unhideWhenUsed/>
    <w:rsid w:val="00E54EED"/>
    <w:pPr>
      <w:tabs>
        <w:tab w:val="center" w:pos="4513"/>
        <w:tab w:val="right" w:pos="9026"/>
      </w:tabs>
      <w:spacing w:line="240" w:lineRule="auto"/>
      <w:jc w:val="right"/>
    </w:pPr>
  </w:style>
  <w:style w:type="character" w:customStyle="1" w:styleId="SidfotChar">
    <w:name w:val="Sidfot Char"/>
    <w:basedOn w:val="Standardstycketeckensnitt"/>
    <w:link w:val="Sidfot"/>
    <w:uiPriority w:val="99"/>
    <w:rsid w:val="00E54EED"/>
    <w:rPr>
      <w:sz w:val="24"/>
    </w:rPr>
  </w:style>
  <w:style w:type="table" w:styleId="Tabellrutnt">
    <w:name w:val="Table Grid"/>
    <w:basedOn w:val="Normaltabell"/>
    <w:uiPriority w:val="3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6E39"/>
    <w:rPr>
      <w:color w:val="808080"/>
    </w:rPr>
  </w:style>
  <w:style w:type="character" w:styleId="Hyperlnk">
    <w:name w:val="Hyperlink"/>
    <w:basedOn w:val="Standardstycketeckensnitt"/>
    <w:uiPriority w:val="99"/>
    <w:unhideWhenUsed/>
    <w:rsid w:val="00265DD2"/>
    <w:rPr>
      <w:color w:val="0563C1" w:themeColor="hyperlink"/>
      <w:u w:val="single"/>
    </w:rPr>
  </w:style>
  <w:style w:type="character" w:styleId="Olstomnmnande">
    <w:name w:val="Unresolved Mention"/>
    <w:basedOn w:val="Standardstycketeckensnitt"/>
    <w:uiPriority w:val="99"/>
    <w:semiHidden/>
    <w:unhideWhenUsed/>
    <w:rsid w:val="00265DD2"/>
    <w:rPr>
      <w:color w:val="808080"/>
      <w:shd w:val="clear" w:color="auto" w:fill="E6E6E6"/>
    </w:rPr>
  </w:style>
  <w:style w:type="character" w:customStyle="1" w:styleId="Rubrik1Char">
    <w:name w:val="Rubrik 1 Char"/>
    <w:basedOn w:val="Standardstycketeckensnitt"/>
    <w:link w:val="Rubrik1"/>
    <w:uiPriority w:val="1"/>
    <w:rsid w:val="00C81CE6"/>
    <w:rPr>
      <w:rFonts w:asciiTheme="majorHAnsi" w:eastAsiaTheme="majorEastAsia" w:hAnsiTheme="majorHAnsi" w:cstheme="majorBidi"/>
      <w:sz w:val="44"/>
      <w:szCs w:val="32"/>
      <w:lang w:val="sv-SE"/>
    </w:rPr>
  </w:style>
  <w:style w:type="character" w:customStyle="1" w:styleId="Rubrik2Char">
    <w:name w:val="Rubrik 2 Char"/>
    <w:basedOn w:val="Standardstycketeckensnitt"/>
    <w:link w:val="Rubrik2"/>
    <w:uiPriority w:val="1"/>
    <w:rsid w:val="00365076"/>
    <w:rPr>
      <w:rFonts w:asciiTheme="majorHAnsi" w:eastAsiaTheme="majorEastAsia" w:hAnsiTheme="majorHAnsi" w:cstheme="majorBidi"/>
      <w:sz w:val="44"/>
      <w:szCs w:val="26"/>
      <w:lang w:val="sv-SE"/>
    </w:rPr>
  </w:style>
  <w:style w:type="character" w:customStyle="1" w:styleId="Rubrik3Char">
    <w:name w:val="Rubrik 3 Char"/>
    <w:basedOn w:val="Standardstycketeckensnitt"/>
    <w:link w:val="Rubrik3"/>
    <w:uiPriority w:val="1"/>
    <w:rsid w:val="00365076"/>
    <w:rPr>
      <w:rFonts w:asciiTheme="majorHAnsi" w:hAnsiTheme="majorHAnsi"/>
      <w:sz w:val="36"/>
      <w:lang w:val="sv-SE"/>
    </w:rPr>
  </w:style>
  <w:style w:type="character" w:customStyle="1" w:styleId="Rubrik4Char">
    <w:name w:val="Rubrik 4 Char"/>
    <w:basedOn w:val="Standardstycketeckensnitt"/>
    <w:link w:val="Rubrik4"/>
    <w:uiPriority w:val="1"/>
    <w:rsid w:val="00727C42"/>
    <w:rPr>
      <w:rFonts w:asciiTheme="majorHAnsi" w:eastAsiaTheme="majorEastAsia" w:hAnsiTheme="majorHAnsi" w:cstheme="majorBidi"/>
      <w:iCs/>
      <w:sz w:val="28"/>
      <w:lang w:val="sv-SE"/>
    </w:rPr>
  </w:style>
  <w:style w:type="numbering" w:customStyle="1" w:styleId="Listformatnumreradlista">
    <w:name w:val="Listformat numrerad lista"/>
    <w:uiPriority w:val="99"/>
    <w:rsid w:val="008E022B"/>
    <w:pPr>
      <w:numPr>
        <w:numId w:val="1"/>
      </w:numPr>
    </w:pPr>
  </w:style>
  <w:style w:type="numbering" w:customStyle="1" w:styleId="Listformatpunktlista">
    <w:name w:val="Listformat punktlista"/>
    <w:uiPriority w:val="99"/>
    <w:rsid w:val="008E022B"/>
    <w:pPr>
      <w:numPr>
        <w:numId w:val="2"/>
      </w:numPr>
    </w:pPr>
  </w:style>
  <w:style w:type="paragraph" w:styleId="Numreradlista">
    <w:name w:val="List Number"/>
    <w:basedOn w:val="Normal"/>
    <w:uiPriority w:val="5"/>
    <w:qFormat/>
    <w:rsid w:val="00D31220"/>
    <w:pPr>
      <w:numPr>
        <w:numId w:val="3"/>
      </w:numPr>
      <w:spacing w:after="180"/>
    </w:pPr>
  </w:style>
  <w:style w:type="paragraph" w:styleId="Punktlista">
    <w:name w:val="List Bullet"/>
    <w:basedOn w:val="Normal"/>
    <w:uiPriority w:val="5"/>
    <w:qFormat/>
    <w:rsid w:val="00D31220"/>
    <w:pPr>
      <w:numPr>
        <w:numId w:val="4"/>
      </w:numPr>
      <w:spacing w:after="180"/>
    </w:pPr>
  </w:style>
  <w:style w:type="paragraph" w:customStyle="1" w:styleId="Enhet">
    <w:name w:val="Enhet"/>
    <w:basedOn w:val="Normal"/>
    <w:semiHidden/>
    <w:qFormat/>
    <w:rsid w:val="000663B9"/>
    <w:pPr>
      <w:jc w:val="center"/>
    </w:pPr>
    <w:rPr>
      <w:rFonts w:ascii="Arial" w:hAnsi="Arial"/>
      <w:caps/>
      <w:sz w:val="18"/>
    </w:rPr>
  </w:style>
  <w:style w:type="paragraph" w:customStyle="1" w:styleId="Adress">
    <w:name w:val="Adress"/>
    <w:basedOn w:val="Normal"/>
    <w:semiHidden/>
    <w:qFormat/>
    <w:rsid w:val="004A7F57"/>
    <w:pPr>
      <w:spacing w:line="220" w:lineRule="atLeast"/>
    </w:pPr>
    <w:rPr>
      <w:sz w:val="20"/>
    </w:rPr>
  </w:style>
  <w:style w:type="paragraph" w:customStyle="1" w:styleId="Gtenerubrik">
    <w:name w:val="Götenerubrik"/>
    <w:basedOn w:val="Rubrik1"/>
    <w:semiHidden/>
    <w:qFormat/>
    <w:rsid w:val="004A7F57"/>
    <w:pPr>
      <w:numPr>
        <w:numId w:val="0"/>
      </w:numPr>
      <w:pBdr>
        <w:bottom w:val="single" w:sz="8" w:space="1" w:color="auto"/>
      </w:pBdr>
      <w:spacing w:before="0" w:after="480"/>
      <w:ind w:left="360" w:hanging="360"/>
    </w:pPr>
  </w:style>
  <w:style w:type="paragraph" w:styleId="Rubrik">
    <w:name w:val="Title"/>
    <w:basedOn w:val="Normal"/>
    <w:next w:val="Normal"/>
    <w:link w:val="RubrikChar"/>
    <w:uiPriority w:val="9"/>
    <w:qFormat/>
    <w:rsid w:val="005D46CC"/>
    <w:pPr>
      <w:contextualSpacing/>
      <w:jc w:val="right"/>
      <w:outlineLvl w:val="0"/>
    </w:pPr>
    <w:rPr>
      <w:rFonts w:asciiTheme="majorHAnsi" w:eastAsiaTheme="majorEastAsia" w:hAnsiTheme="majorHAnsi" w:cstheme="majorBidi"/>
      <w:spacing w:val="-10"/>
      <w:kern w:val="28"/>
      <w:sz w:val="72"/>
      <w:szCs w:val="56"/>
    </w:rPr>
  </w:style>
  <w:style w:type="character" w:customStyle="1" w:styleId="RubrikChar">
    <w:name w:val="Rubrik Char"/>
    <w:basedOn w:val="Standardstycketeckensnitt"/>
    <w:link w:val="Rubrik"/>
    <w:uiPriority w:val="9"/>
    <w:rsid w:val="00587FD0"/>
    <w:rPr>
      <w:rFonts w:asciiTheme="majorHAnsi" w:eastAsiaTheme="majorEastAsia" w:hAnsiTheme="majorHAnsi" w:cstheme="majorBidi"/>
      <w:spacing w:val="-10"/>
      <w:kern w:val="28"/>
      <w:sz w:val="72"/>
      <w:szCs w:val="56"/>
      <w:lang w:val="sv-SE"/>
    </w:rPr>
  </w:style>
  <w:style w:type="paragraph" w:styleId="Underrubrik">
    <w:name w:val="Subtitle"/>
    <w:basedOn w:val="Normal"/>
    <w:next w:val="Normal"/>
    <w:link w:val="UnderrubrikChar"/>
    <w:uiPriority w:val="9"/>
    <w:qFormat/>
    <w:rsid w:val="002D5BD1"/>
    <w:pPr>
      <w:numPr>
        <w:ilvl w:val="1"/>
      </w:numPr>
      <w:jc w:val="right"/>
    </w:pPr>
    <w:rPr>
      <w:rFonts w:asciiTheme="majorHAnsi" w:eastAsiaTheme="minorEastAsia" w:hAnsiTheme="majorHAnsi"/>
      <w:caps/>
      <w:spacing w:val="15"/>
      <w:sz w:val="36"/>
    </w:rPr>
  </w:style>
  <w:style w:type="character" w:customStyle="1" w:styleId="UnderrubrikChar">
    <w:name w:val="Underrubrik Char"/>
    <w:basedOn w:val="Standardstycketeckensnitt"/>
    <w:link w:val="Underrubrik"/>
    <w:uiPriority w:val="9"/>
    <w:rsid w:val="00587FD0"/>
    <w:rPr>
      <w:rFonts w:asciiTheme="majorHAnsi" w:eastAsiaTheme="minorEastAsia" w:hAnsiTheme="majorHAnsi"/>
      <w:caps/>
      <w:spacing w:val="15"/>
      <w:sz w:val="36"/>
      <w:lang w:val="sv-SE"/>
    </w:rPr>
  </w:style>
  <w:style w:type="paragraph" w:customStyle="1" w:styleId="Ingress">
    <w:name w:val="Ingress"/>
    <w:basedOn w:val="Normal"/>
    <w:next w:val="Normal"/>
    <w:uiPriority w:val="1"/>
    <w:qFormat/>
    <w:rsid w:val="00A84A19"/>
    <w:rPr>
      <w:sz w:val="32"/>
    </w:rPr>
  </w:style>
  <w:style w:type="numbering" w:customStyle="1" w:styleId="Listformatnumreraderubriker">
    <w:name w:val="Listformat numrerade rubriker"/>
    <w:uiPriority w:val="99"/>
    <w:rsid w:val="00657995"/>
    <w:pPr>
      <w:numPr>
        <w:numId w:val="5"/>
      </w:numPr>
    </w:pPr>
  </w:style>
  <w:style w:type="character" w:customStyle="1" w:styleId="Rubrik5Char">
    <w:name w:val="Rubrik 5 Char"/>
    <w:basedOn w:val="Standardstycketeckensnitt"/>
    <w:link w:val="Rubrik5"/>
    <w:uiPriority w:val="1"/>
    <w:semiHidden/>
    <w:rsid w:val="00C02D9B"/>
    <w:rPr>
      <w:rFonts w:ascii="Arial" w:eastAsiaTheme="majorEastAsia" w:hAnsi="Arial" w:cstheme="majorBidi"/>
      <w:b/>
    </w:rPr>
  </w:style>
  <w:style w:type="character" w:customStyle="1" w:styleId="Rubrik6Char">
    <w:name w:val="Rubrik 6 Char"/>
    <w:basedOn w:val="Standardstycketeckensnitt"/>
    <w:link w:val="Rubrik6"/>
    <w:uiPriority w:val="1"/>
    <w:semiHidden/>
    <w:rsid w:val="00C02D9B"/>
    <w:rPr>
      <w:rFonts w:ascii="Arial" w:eastAsiaTheme="majorEastAsia" w:hAnsi="Arial" w:cstheme="majorBidi"/>
      <w:b/>
      <w:sz w:val="24"/>
    </w:rPr>
  </w:style>
  <w:style w:type="character" w:customStyle="1" w:styleId="Rubrik7Char">
    <w:name w:val="Rubrik 7 Char"/>
    <w:basedOn w:val="Standardstycketeckensnitt"/>
    <w:link w:val="Rubrik7"/>
    <w:uiPriority w:val="1"/>
    <w:semiHidden/>
    <w:rsid w:val="00C02D9B"/>
    <w:rPr>
      <w:rFonts w:ascii="Arial" w:eastAsiaTheme="majorEastAsia" w:hAnsi="Arial" w:cstheme="majorBidi"/>
      <w:b/>
      <w:iCs/>
      <w:sz w:val="24"/>
    </w:rPr>
  </w:style>
  <w:style w:type="character" w:customStyle="1" w:styleId="Rubrik8Char">
    <w:name w:val="Rubrik 8 Char"/>
    <w:basedOn w:val="Standardstycketeckensnitt"/>
    <w:link w:val="Rubrik8"/>
    <w:uiPriority w:val="1"/>
    <w:semiHidden/>
    <w:rsid w:val="00C02D9B"/>
    <w:rPr>
      <w:rFonts w:ascii="Arial" w:eastAsiaTheme="majorEastAsia" w:hAnsi="Arial" w:cstheme="majorBidi"/>
      <w:b/>
      <w:sz w:val="24"/>
      <w:szCs w:val="21"/>
    </w:rPr>
  </w:style>
  <w:style w:type="character" w:customStyle="1" w:styleId="Rubrik9Char">
    <w:name w:val="Rubrik 9 Char"/>
    <w:basedOn w:val="Standardstycketeckensnitt"/>
    <w:link w:val="Rubrik9"/>
    <w:uiPriority w:val="1"/>
    <w:semiHidden/>
    <w:rsid w:val="00C02D9B"/>
    <w:rPr>
      <w:rFonts w:ascii="Arial" w:eastAsiaTheme="majorEastAsia" w:hAnsi="Arial" w:cstheme="majorBidi"/>
      <w:b/>
      <w:iCs/>
      <w:sz w:val="24"/>
      <w:szCs w:val="21"/>
    </w:rPr>
  </w:style>
  <w:style w:type="paragraph" w:customStyle="1" w:styleId="Kapitelrubrik">
    <w:name w:val="Kapitelrubrik"/>
    <w:basedOn w:val="Rubrik1"/>
    <w:next w:val="Normal"/>
    <w:semiHidden/>
    <w:rsid w:val="00551268"/>
    <w:pPr>
      <w:numPr>
        <w:numId w:val="0"/>
      </w:numPr>
    </w:pPr>
  </w:style>
  <w:style w:type="paragraph" w:styleId="Innehllsfrteckningsrubrik">
    <w:name w:val="TOC Heading"/>
    <w:basedOn w:val="Rubrik1"/>
    <w:next w:val="Normal"/>
    <w:uiPriority w:val="39"/>
    <w:qFormat/>
    <w:rsid w:val="008404A8"/>
    <w:pPr>
      <w:numPr>
        <w:numId w:val="0"/>
      </w:numPr>
      <w:outlineLvl w:val="9"/>
    </w:pPr>
    <w:rPr>
      <w:lang w:val="en-GB"/>
    </w:rPr>
  </w:style>
  <w:style w:type="paragraph" w:styleId="Innehll1">
    <w:name w:val="toc 1"/>
    <w:basedOn w:val="Normal"/>
    <w:next w:val="Normal"/>
    <w:autoRedefine/>
    <w:uiPriority w:val="39"/>
    <w:rsid w:val="00023363"/>
    <w:pPr>
      <w:spacing w:after="100"/>
    </w:pPr>
    <w:rPr>
      <w:rFonts w:ascii="Arial" w:hAnsi="Arial"/>
    </w:rPr>
  </w:style>
  <w:style w:type="paragraph" w:styleId="Innehll2">
    <w:name w:val="toc 2"/>
    <w:basedOn w:val="Normal"/>
    <w:next w:val="Normal"/>
    <w:autoRedefine/>
    <w:uiPriority w:val="39"/>
    <w:rsid w:val="0044384F"/>
    <w:pPr>
      <w:tabs>
        <w:tab w:val="left" w:pos="880"/>
        <w:tab w:val="right" w:leader="dot" w:pos="7926"/>
      </w:tabs>
      <w:spacing w:after="100"/>
      <w:ind w:left="221"/>
    </w:pPr>
    <w:rPr>
      <w:rFonts w:ascii="Arial" w:eastAsiaTheme="minorEastAsia" w:hAnsi="Arial" w:cs="Times New Roman"/>
      <w:sz w:val="22"/>
      <w:lang w:eastAsia="en-GB"/>
    </w:rPr>
  </w:style>
  <w:style w:type="paragraph" w:styleId="Innehll3">
    <w:name w:val="toc 3"/>
    <w:basedOn w:val="Normal"/>
    <w:next w:val="Normal"/>
    <w:autoRedefine/>
    <w:uiPriority w:val="39"/>
    <w:rsid w:val="00023363"/>
    <w:pPr>
      <w:spacing w:after="100"/>
      <w:ind w:left="440"/>
    </w:pPr>
    <w:rPr>
      <w:rFonts w:ascii="Arial" w:eastAsiaTheme="minorEastAsia" w:hAnsi="Arial" w:cs="Times New Roman"/>
      <w:sz w:val="22"/>
      <w:lang w:eastAsia="en-GB"/>
    </w:rPr>
  </w:style>
  <w:style w:type="paragraph" w:customStyle="1" w:styleId="Toppmarginalfrstasida">
    <w:name w:val="Toppmarginal första sida"/>
    <w:basedOn w:val="Sidhuvud"/>
    <w:semiHidden/>
    <w:qFormat/>
    <w:rsid w:val="0040159D"/>
    <w:pPr>
      <w:spacing w:before="2940" w:after="3000"/>
    </w:pPr>
    <w:rPr>
      <w:szCs w:val="2"/>
    </w:rPr>
  </w:style>
  <w:style w:type="paragraph" w:customStyle="1" w:styleId="UnderrubrikAnsvarig">
    <w:name w:val="Underrubrik Ansvarig"/>
    <w:basedOn w:val="Underrubrik"/>
    <w:uiPriority w:val="9"/>
    <w:qFormat/>
    <w:rsid w:val="0093654B"/>
    <w:rPr>
      <w:caps w:val="0"/>
    </w:rPr>
  </w:style>
  <w:style w:type="numbering" w:customStyle="1" w:styleId="CustomHeadingNumber">
    <w:name w:val="CustomHeadingNumber"/>
    <w:rsid w:val="00420C33"/>
    <w:pPr>
      <w:numPr>
        <w:numId w:val="7"/>
      </w:numPr>
    </w:pPr>
  </w:style>
  <w:style w:type="paragraph" w:styleId="Citat">
    <w:name w:val="Quote"/>
    <w:basedOn w:val="Normal"/>
    <w:next w:val="Normal"/>
    <w:link w:val="CitatChar"/>
    <w:uiPriority w:val="29"/>
    <w:semiHidden/>
    <w:qFormat/>
    <w:rsid w:val="00FB4EF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FB4EF4"/>
    <w:rPr>
      <w:i/>
      <w:iCs/>
      <w:color w:val="404040" w:themeColor="text1" w:themeTint="BF"/>
      <w:sz w:val="24"/>
      <w:lang w:val="sv-SE"/>
    </w:rPr>
  </w:style>
  <w:style w:type="paragraph" w:styleId="Innehll4">
    <w:name w:val="toc 4"/>
    <w:basedOn w:val="Normal"/>
    <w:next w:val="Normal"/>
    <w:autoRedefine/>
    <w:uiPriority w:val="39"/>
    <w:semiHidden/>
    <w:rsid w:val="00367A28"/>
    <w:pPr>
      <w:spacing w:after="100"/>
      <w:ind w:left="720"/>
    </w:pPr>
    <w:rPr>
      <w:rFonts w:ascii="Arial" w:hAnsi="Arial"/>
      <w:sz w:val="22"/>
    </w:rPr>
  </w:style>
  <w:style w:type="paragraph" w:customStyle="1" w:styleId="Dokumentinformation">
    <w:name w:val="Dokumentinformation"/>
    <w:basedOn w:val="Normal"/>
    <w:uiPriority w:val="10"/>
    <w:qFormat/>
    <w:rsid w:val="00CE27D5"/>
    <w:pPr>
      <w:ind w:left="2835" w:hanging="2835"/>
    </w:pPr>
  </w:style>
  <w:style w:type="paragraph" w:customStyle="1" w:styleId="Default">
    <w:name w:val="Default"/>
    <w:rsid w:val="0028795A"/>
    <w:pPr>
      <w:autoSpaceDE w:val="0"/>
      <w:autoSpaceDN w:val="0"/>
      <w:adjustRightInd w:val="0"/>
      <w:spacing w:after="0" w:line="240" w:lineRule="auto"/>
    </w:pPr>
    <w:rPr>
      <w:rFonts w:ascii="Gill Sans MT" w:hAnsi="Gill Sans MT" w:cs="Gill Sans MT"/>
      <w:color w:val="000000"/>
      <w:sz w:val="24"/>
      <w:szCs w:val="24"/>
      <w:lang w:val="sv-SE"/>
    </w:rPr>
  </w:style>
  <w:style w:type="paragraph" w:styleId="Liststycke">
    <w:name w:val="List Paragraph"/>
    <w:basedOn w:val="Normal"/>
    <w:uiPriority w:val="34"/>
    <w:qFormat/>
    <w:rsid w:val="0028795A"/>
    <w:pPr>
      <w:widowControl w:val="0"/>
      <w:spacing w:before="60" w:after="0" w:line="300" w:lineRule="atLeast"/>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civ.kro@pliktverket.se" TargetMode="External"/><Relationship Id="rId2" Type="http://schemas.openxmlformats.org/officeDocument/2006/relationships/customXml" Target="../customXml/item2.xml"/><Relationship Id="rId16" Type="http://schemas.openxmlformats.org/officeDocument/2006/relationships/hyperlink" Target="https://rib.msb.se/filer/pdf/30334.pdf" TargetMode="External"/><Relationship Id="rId20" Type="http://schemas.openxmlformats.org/officeDocument/2006/relationships/image" Target="media/image4.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P:\Gem\Mallar\Lid\Alla\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FA1D2C60C0842C0BDDE45AC69FD8BA6"/>
        <w:category>
          <w:name w:val="Allmänt"/>
          <w:gallery w:val="placeholder"/>
        </w:category>
        <w:types>
          <w:type w:val="bbPlcHdr"/>
        </w:types>
        <w:behaviors>
          <w:behavior w:val="content"/>
        </w:behaviors>
        <w:guid w:val="{2942FC76-E547-44FD-A570-B944A75C7A81}"/>
      </w:docPartPr>
      <w:docPartBody>
        <w:p w:rsidR="00144199" w:rsidRDefault="00EF661E">
          <w:pPr>
            <w:pStyle w:val="AFA1D2C60C0842C0BDDE45AC69FD8BA6"/>
          </w:pPr>
          <w:r>
            <w:rPr>
              <w:rStyle w:val="Platshllartext"/>
            </w:rPr>
            <w:t>Klicka för att ange datum.</w:t>
          </w:r>
        </w:p>
      </w:docPartBody>
    </w:docPart>
    <w:docPart>
      <w:docPartPr>
        <w:name w:val="1743AAFE2E2C4313B6C8F4B657B65786"/>
        <w:category>
          <w:name w:val="Allmänt"/>
          <w:gallery w:val="placeholder"/>
        </w:category>
        <w:types>
          <w:type w:val="bbPlcHdr"/>
        </w:types>
        <w:behaviors>
          <w:behavior w:val="content"/>
        </w:behaviors>
        <w:guid w:val="{F079B74F-0968-4A76-B617-788965E13D6B}"/>
      </w:docPartPr>
      <w:docPartBody>
        <w:p w:rsidR="00144199" w:rsidRDefault="00EF661E">
          <w:pPr>
            <w:pStyle w:val="1743AAFE2E2C4313B6C8F4B657B65786"/>
          </w:pPr>
          <w:r>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199"/>
    <w:rsid w:val="001039B2"/>
    <w:rsid w:val="00144199"/>
    <w:rsid w:val="005457E3"/>
    <w:rsid w:val="005D6793"/>
    <w:rsid w:val="006A2385"/>
    <w:rsid w:val="008B52A3"/>
    <w:rsid w:val="00B840B3"/>
    <w:rsid w:val="00EF661E"/>
    <w:rsid w:val="00FC7D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FA1D2C60C0842C0BDDE45AC69FD8BA6">
    <w:name w:val="AFA1D2C60C0842C0BDDE45AC69FD8BA6"/>
  </w:style>
  <w:style w:type="paragraph" w:customStyle="1" w:styleId="1743AAFE2E2C4313B6C8F4B657B65786">
    <w:name w:val="1743AAFE2E2C4313B6C8F4B657B657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idköping">
  <a:themeElements>
    <a:clrScheme name="Lidköping">
      <a:dk1>
        <a:sysClr val="windowText" lastClr="000000"/>
      </a:dk1>
      <a:lt1>
        <a:sysClr val="window" lastClr="FFFFFF"/>
      </a:lt1>
      <a:dk2>
        <a:srgbClr val="44546A"/>
      </a:dk2>
      <a:lt2>
        <a:srgbClr val="E7E6E6"/>
      </a:lt2>
      <a:accent1>
        <a:srgbClr val="006CB5"/>
      </a:accent1>
      <a:accent2>
        <a:srgbClr val="7FA2D5"/>
      </a:accent2>
      <a:accent3>
        <a:srgbClr val="BE2B31"/>
      </a:accent3>
      <a:accent4>
        <a:srgbClr val="F9AE00"/>
      </a:accent4>
      <a:accent5>
        <a:srgbClr val="B2B2B2"/>
      </a:accent5>
      <a:accent6>
        <a:srgbClr val="76B82A"/>
      </a:accent6>
      <a:hlink>
        <a:srgbClr val="0563C1"/>
      </a:hlink>
      <a:folHlink>
        <a:srgbClr val="954F72"/>
      </a:folHlink>
    </a:clrScheme>
    <a:fontScheme name="Lid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9D61AB8A77A0E47A66CCD7406471ACE" ma:contentTypeVersion="9" ma:contentTypeDescription="Skapa ett nytt dokument." ma:contentTypeScope="" ma:versionID="627a576ded3709135f798213e89c3e85">
  <xsd:schema xmlns:xsd="http://www.w3.org/2001/XMLSchema" xmlns:xs="http://www.w3.org/2001/XMLSchema" xmlns:p="http://schemas.microsoft.com/office/2006/metadata/properties" xmlns:ns2="a2c8835c-d3d0-4b69-b07f-f6fe9a9179bf" xmlns:ns3="07d149a3-ae10-47d9-91b5-5b543d868ada" targetNamespace="http://schemas.microsoft.com/office/2006/metadata/properties" ma:root="true" ma:fieldsID="69450698f2e6cee76ec785cdb48c1eb8" ns2:_="" ns3:_="">
    <xsd:import namespace="a2c8835c-d3d0-4b69-b07f-f6fe9a9179bf"/>
    <xsd:import namespace="07d149a3-ae10-47d9-91b5-5b543d868a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8835c-d3d0-4b69-b07f-f6fe9a917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149a3-ae10-47d9-91b5-5b543d868ada"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18977E-F372-4E77-B534-498B777049EA}">
  <ds:schemaRefs>
    <ds:schemaRef ds:uri="http://schemas.microsoft.com/sharepoint/v3/contenttype/forms"/>
  </ds:schemaRefs>
</ds:datastoreItem>
</file>

<file path=customXml/itemProps2.xml><?xml version="1.0" encoding="utf-8"?>
<ds:datastoreItem xmlns:ds="http://schemas.openxmlformats.org/officeDocument/2006/customXml" ds:itemID="{8259C11D-2F92-4E43-8A68-1D140E8D5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8835c-d3d0-4b69-b07f-f6fe9a9179bf"/>
    <ds:schemaRef ds:uri="07d149a3-ae10-47d9-91b5-5b543d86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0F5644-2B4D-441A-A1BA-3A6DB2E1DF0C}">
  <ds:schemaRefs>
    <ds:schemaRef ds:uri="http://schemas.openxmlformats.org/officeDocument/2006/bibliography"/>
  </ds:schemaRefs>
</ds:datastoreItem>
</file>

<file path=customXml/itemProps4.xml><?xml version="1.0" encoding="utf-8"?>
<ds:datastoreItem xmlns:ds="http://schemas.openxmlformats.org/officeDocument/2006/customXml" ds:itemID="{7EF79BCD-E3EF-4D09-A86B-2532FAB25D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Styrdokument</Template>
  <TotalTime>2</TotalTime>
  <Pages>12</Pages>
  <Words>2075</Words>
  <Characters>10998</Characters>
  <Application>Microsoft Office Word</Application>
  <DocSecurity>0</DocSecurity>
  <Lines>91</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Ellgren</dc:creator>
  <cp:keywords/>
  <dc:description/>
  <cp:lastModifiedBy>Emelie Olsson</cp:lastModifiedBy>
  <cp:revision>3</cp:revision>
  <dcterms:created xsi:type="dcterms:W3CDTF">2024-06-20T11:41:00Z</dcterms:created>
  <dcterms:modified xsi:type="dcterms:W3CDTF">2024-06-20T11:42:00Z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0x01010009D61AB8A77A0E47A66CCD7406471ACE</vt:lpwstr>
  </property>
</Properties>
</file>