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560"/>
        <w:gridCol w:w="6366"/>
      </w:tblGrid>
      <w:tr w:rsidR="007A70CB" w:rsidTr="007A70CB">
        <w:tc>
          <w:tcPr>
            <w:tcW w:w="7926" w:type="dxa"/>
            <w:gridSpan w:val="2"/>
          </w:tcPr>
          <w:p w:rsidR="007A70CB" w:rsidRDefault="0079646E" w:rsidP="0079646E">
            <w:pPr>
              <w:pStyle w:val="Rubrik"/>
            </w:pPr>
            <w:r>
              <w:t>Miljöpolicy Kultur &amp; Fritid</w:t>
            </w:r>
          </w:p>
        </w:tc>
      </w:tr>
      <w:tr w:rsidR="007A70CB" w:rsidTr="001C1BAC">
        <w:tc>
          <w:tcPr>
            <w:tcW w:w="1560" w:type="dxa"/>
          </w:tcPr>
          <w:p w:rsidR="007A70CB" w:rsidRDefault="007A70CB" w:rsidP="007A70CB">
            <w:pPr>
              <w:spacing w:after="60"/>
            </w:pPr>
            <w:r w:rsidRPr="00BC67C2">
              <w:rPr>
                <w:b/>
              </w:rPr>
              <w:t>Syfte</w:t>
            </w:r>
            <w:r>
              <w:t>:</w:t>
            </w:r>
          </w:p>
        </w:tc>
        <w:tc>
          <w:tcPr>
            <w:tcW w:w="6366" w:type="dxa"/>
          </w:tcPr>
          <w:p w:rsidR="007A70CB" w:rsidRDefault="004F78C7" w:rsidP="004F78C7">
            <w:pPr>
              <w:spacing w:after="60"/>
            </w:pPr>
            <w:r>
              <w:t xml:space="preserve">Ange kultur- och fritidsnämndens </w:t>
            </w:r>
            <w:bookmarkStart w:id="0" w:name="_GoBack"/>
            <w:bookmarkEnd w:id="0"/>
            <w:r w:rsidR="0079646E">
              <w:t xml:space="preserve">förhållningssätt till </w:t>
            </w:r>
            <w:r>
              <w:t>miljöfrågor</w:t>
            </w:r>
          </w:p>
        </w:tc>
      </w:tr>
      <w:tr w:rsidR="007A70CB" w:rsidRPr="0011434A" w:rsidTr="001C1BAC">
        <w:trPr>
          <w:trHeight w:val="761"/>
        </w:trPr>
        <w:tc>
          <w:tcPr>
            <w:tcW w:w="1560" w:type="dxa"/>
            <w:tcBorders>
              <w:bottom w:val="single" w:sz="4" w:space="0" w:color="auto"/>
            </w:tcBorders>
          </w:tcPr>
          <w:p w:rsidR="007A70CB" w:rsidRDefault="007A70CB" w:rsidP="007A70CB">
            <w:r>
              <w:rPr>
                <w:b/>
              </w:rPr>
              <w:t>Gäller för</w:t>
            </w:r>
            <w:r>
              <w:t>: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7A70CB" w:rsidRDefault="0079646E" w:rsidP="0079646E">
            <w:r>
              <w:t>Kultur &amp; Fritid</w:t>
            </w:r>
          </w:p>
        </w:tc>
      </w:tr>
    </w:tbl>
    <w:p w:rsidR="0079646E" w:rsidRDefault="0079646E" w:rsidP="0079646E">
      <w:pPr>
        <w:spacing w:before="120"/>
        <w:rPr>
          <w:rFonts w:ascii="Times New Roman" w:eastAsia="Times New Roman" w:hAnsi="Times New Roman" w:cs="Arial"/>
          <w:b/>
          <w:sz w:val="28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4"/>
          <w:lang w:eastAsia="sv-SE"/>
        </w:rPr>
        <w:t>Miljöpolicy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szCs w:val="24"/>
          <w:lang w:eastAsia="sv-SE"/>
        </w:rPr>
        <w:t xml:space="preserve">Vi ska vara ett föredöme och tillsammans uppnå ett långsiktigt hållbart Lidköping genom att: 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L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agar och andra krav utgör miniminivån för vårt miljöarbete.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I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 xml:space="preserve"> varje verksamhet främja mänsklig livskvalitet och en god livsmiljö.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T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a tillvara möjligheterna att samarbeta med olika aktörer lokalt, regionalt, nationellt och internationellt.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K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räva miljöanpassade produkter och tjänster vid all upphandling.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V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erka för att skydda våra vattentillgångar och bevara den biologiska mångfalden.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P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lanera för ett ekologiskt, ekonomiskt och socialt hållbart Lidköping.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I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nformera och utbilda alla om hur vi når det hållbara samhället.</w:t>
      </w:r>
    </w:p>
    <w:p w:rsidR="0079646E" w:rsidRPr="0079646E" w:rsidRDefault="0079646E" w:rsidP="0079646E">
      <w:pPr>
        <w:spacing w:before="120"/>
        <w:rPr>
          <w:rFonts w:ascii="Times New Roman" w:eastAsia="Times New Roman" w:hAnsi="Times New Roman" w:cs="Arial"/>
          <w:szCs w:val="24"/>
          <w:lang w:eastAsia="sv-SE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N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aturens resurser hanteras varsamt och sparsamt.</w:t>
      </w:r>
    </w:p>
    <w:p w:rsidR="00EB72DE" w:rsidRPr="0079646E" w:rsidRDefault="0079646E" w:rsidP="0079646E">
      <w:pPr>
        <w:spacing w:before="120"/>
        <w:rPr>
          <w:szCs w:val="24"/>
        </w:rPr>
      </w:pPr>
      <w:r w:rsidRPr="0079646E">
        <w:rPr>
          <w:rFonts w:ascii="Times New Roman" w:eastAsia="Times New Roman" w:hAnsi="Times New Roman" w:cs="Arial"/>
          <w:b/>
          <w:sz w:val="28"/>
          <w:szCs w:val="28"/>
          <w:lang w:eastAsia="sv-SE"/>
        </w:rPr>
        <w:t>G</w:t>
      </w:r>
      <w:r w:rsidRPr="0079646E">
        <w:rPr>
          <w:rFonts w:ascii="Times New Roman" w:eastAsia="Times New Roman" w:hAnsi="Times New Roman" w:cs="Arial"/>
          <w:szCs w:val="24"/>
          <w:lang w:eastAsia="sv-SE"/>
        </w:rPr>
        <w:t>öra ständiga förbättringar och arbeta för att förebygga förorening i alla Kultur &amp; Fritids verksamheter.</w:t>
      </w:r>
    </w:p>
    <w:sectPr w:rsidR="00EB72DE" w:rsidRPr="0079646E" w:rsidSect="00EB7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08" w:right="1985" w:bottom="1701" w:left="1985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6E" w:rsidRDefault="0079646E" w:rsidP="00C5048E">
      <w:pPr>
        <w:spacing w:line="240" w:lineRule="auto"/>
      </w:pPr>
      <w:r>
        <w:separator/>
      </w:r>
    </w:p>
  </w:endnote>
  <w:endnote w:type="continuationSeparator" w:id="0">
    <w:p w:rsidR="0079646E" w:rsidRDefault="0079646E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6E" w:rsidRDefault="007964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49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  <w:tblDescription w:val="Tabell för uppgifter i sidfoten"/>
    </w:tblPr>
    <w:tblGrid>
      <w:gridCol w:w="5245"/>
      <w:gridCol w:w="5245"/>
    </w:tblGrid>
    <w:tr w:rsidR="00917FCF" w:rsidRPr="00BC67C2" w:rsidTr="00EB72DE">
      <w:trPr>
        <w:trHeight w:val="340"/>
      </w:trPr>
      <w:tc>
        <w:tcPr>
          <w:tcW w:w="5245" w:type="dxa"/>
          <w:tcBorders>
            <w:top w:val="single" w:sz="4" w:space="0" w:color="auto"/>
          </w:tcBorders>
        </w:tcPr>
        <w:p w:rsidR="00917FCF" w:rsidRPr="00BC67C2" w:rsidRDefault="00917FCF" w:rsidP="00917FCF">
          <w:pPr>
            <w:pStyle w:val="Sidfot"/>
          </w:pPr>
          <w:r>
            <w:t>Utskriven kopia gäller inte som original</w:t>
          </w:r>
        </w:p>
      </w:tc>
      <w:tc>
        <w:tcPr>
          <w:tcW w:w="5245" w:type="dxa"/>
          <w:tcBorders>
            <w:top w:val="single" w:sz="4" w:space="0" w:color="auto"/>
          </w:tcBorders>
        </w:tcPr>
        <w:p w:rsidR="00917FCF" w:rsidRPr="00BC67C2" w:rsidRDefault="00917FCF" w:rsidP="00917FCF">
          <w:pPr>
            <w:pStyle w:val="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917FCF" w:rsidRPr="00917FCF" w:rsidRDefault="00917FC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49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  <w:tblDescription w:val="Tabell för uppgifter i sidfoten"/>
    </w:tblPr>
    <w:tblGrid>
      <w:gridCol w:w="5245"/>
      <w:gridCol w:w="5245"/>
    </w:tblGrid>
    <w:tr w:rsidR="00BC67C2" w:rsidRPr="00BC67C2" w:rsidTr="00EB72DE">
      <w:trPr>
        <w:trHeight w:val="340"/>
      </w:trPr>
      <w:tc>
        <w:tcPr>
          <w:tcW w:w="5245" w:type="dxa"/>
          <w:tcBorders>
            <w:top w:val="single" w:sz="4" w:space="0" w:color="auto"/>
          </w:tcBorders>
        </w:tcPr>
        <w:p w:rsidR="00BC67C2" w:rsidRPr="00BC67C2" w:rsidRDefault="00BC67C2" w:rsidP="00BC67C2">
          <w:pPr>
            <w:pStyle w:val="Sidfot"/>
          </w:pPr>
          <w:r>
            <w:t>Utskriven kopia gäller inte som original</w:t>
          </w:r>
        </w:p>
      </w:tc>
      <w:tc>
        <w:tcPr>
          <w:tcW w:w="5245" w:type="dxa"/>
          <w:tcBorders>
            <w:top w:val="single" w:sz="4" w:space="0" w:color="auto"/>
          </w:tcBorders>
        </w:tcPr>
        <w:p w:rsidR="00BC67C2" w:rsidRPr="00BC67C2" w:rsidRDefault="00BC67C2" w:rsidP="00BC67C2">
          <w:pPr>
            <w:pStyle w:val="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F78C7">
            <w:rPr>
              <w:noProof/>
            </w:rPr>
            <w:t>1</w:t>
          </w:r>
          <w:r>
            <w:fldChar w:fldCharType="end"/>
          </w:r>
        </w:p>
      </w:tc>
    </w:tr>
  </w:tbl>
  <w:p w:rsidR="00D864C7" w:rsidRPr="00D81688" w:rsidRDefault="00D864C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6E" w:rsidRDefault="0079646E" w:rsidP="00C5048E">
      <w:pPr>
        <w:spacing w:line="240" w:lineRule="auto"/>
      </w:pPr>
      <w:r>
        <w:separator/>
      </w:r>
    </w:p>
  </w:footnote>
  <w:footnote w:type="continuationSeparator" w:id="0">
    <w:p w:rsidR="0079646E" w:rsidRDefault="0079646E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6E" w:rsidRDefault="007964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8E" w:rsidRPr="00DA1D80" w:rsidRDefault="00C5048E" w:rsidP="00C5048E">
    <w:pPr>
      <w:pStyle w:val="Sidhuvud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  <w:tblDescription w:val="Tabell i sidhuvud för positionering av text"/>
    </w:tblPr>
    <w:tblGrid>
      <w:gridCol w:w="5118"/>
      <w:gridCol w:w="1561"/>
      <w:gridCol w:w="3103"/>
    </w:tblGrid>
    <w:tr w:rsidR="00BC67C2" w:rsidRPr="00BC67C2" w:rsidTr="00BC67C2">
      <w:trPr>
        <w:trHeight w:val="1253"/>
      </w:trPr>
      <w:tc>
        <w:tcPr>
          <w:tcW w:w="5118" w:type="dxa"/>
        </w:tcPr>
        <w:p w:rsidR="00BC67C2" w:rsidRPr="008C0747" w:rsidRDefault="00BC67C2" w:rsidP="0076265D">
          <w:pPr>
            <w:pStyle w:val="Sidhuvud"/>
          </w:pPr>
          <w:r w:rsidRPr="00D545FF">
            <w:rPr>
              <w:noProof/>
              <w:szCs w:val="20"/>
              <w:lang w:eastAsia="sv-SE"/>
            </w:rPr>
            <w:drawing>
              <wp:inline distT="0" distB="0" distL="0" distR="0" wp14:anchorId="494BFA3F" wp14:editId="02CC1A55">
                <wp:extent cx="864000" cy="705600"/>
                <wp:effectExtent l="0" t="0" r="0" b="0"/>
                <wp:docPr id="1" name="Bildobjekt 1" descr="Lidköping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dkoping_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7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1" w:type="dxa"/>
        </w:tcPr>
        <w:p w:rsidR="00BC67C2" w:rsidRPr="008C0747" w:rsidRDefault="00BC67C2" w:rsidP="00BC67C2">
          <w:pPr>
            <w:pStyle w:val="Sidhuvud"/>
            <w:spacing w:after="40"/>
          </w:pPr>
          <w:r w:rsidRPr="00BC67C2">
            <w:rPr>
              <w:b/>
            </w:rPr>
            <w:t>Processfakta</w:t>
          </w:r>
        </w:p>
        <w:p w:rsidR="00BC67C2" w:rsidRDefault="00BC67C2" w:rsidP="00BC67C2">
          <w:pPr>
            <w:pStyle w:val="Sidhuvud"/>
            <w:spacing w:after="40"/>
          </w:pPr>
          <w:r>
            <w:t>Tillhör process:</w:t>
          </w:r>
        </w:p>
        <w:p w:rsidR="00BC67C2" w:rsidRDefault="00BC67C2" w:rsidP="00BC67C2">
          <w:pPr>
            <w:pStyle w:val="Sidhuvud"/>
            <w:spacing w:after="40"/>
          </w:pPr>
          <w:r>
            <w:t xml:space="preserve">Processägare: </w:t>
          </w:r>
        </w:p>
        <w:p w:rsidR="00BC67C2" w:rsidRDefault="00BC67C2" w:rsidP="00BC67C2">
          <w:pPr>
            <w:pStyle w:val="Sidhuvud"/>
            <w:spacing w:after="40"/>
          </w:pPr>
          <w:r>
            <w:t>Beslutad:</w:t>
          </w:r>
        </w:p>
        <w:p w:rsidR="003716B7" w:rsidRDefault="003716B7" w:rsidP="00BC67C2">
          <w:pPr>
            <w:pStyle w:val="Sidhuvud"/>
            <w:spacing w:after="40"/>
          </w:pPr>
          <w:r>
            <w:t>Reviderad:</w:t>
          </w:r>
        </w:p>
        <w:p w:rsidR="00BC67C2" w:rsidRPr="008C0747" w:rsidRDefault="00BC67C2" w:rsidP="00BC67C2">
          <w:pPr>
            <w:pStyle w:val="Sidhuvud"/>
            <w:spacing w:after="40"/>
          </w:pPr>
          <w:r>
            <w:t>Beslutad av:</w:t>
          </w:r>
        </w:p>
      </w:tc>
      <w:tc>
        <w:tcPr>
          <w:tcW w:w="3103" w:type="dxa"/>
        </w:tcPr>
        <w:p w:rsidR="00BC67C2" w:rsidRDefault="00BC67C2" w:rsidP="00BC67C2">
          <w:pPr>
            <w:pStyle w:val="Sidhuvud"/>
            <w:spacing w:after="40"/>
          </w:pPr>
        </w:p>
        <w:sdt>
          <w:sdtPr>
            <w:alias w:val="Tillhör process"/>
            <w:tag w:val="showInPanel"/>
            <w:id w:val="-92166121"/>
            <w:placeholder>
              <w:docPart w:val="D520C8CF19AF4FB8813321A623A5E213"/>
            </w:placeholder>
            <w:text/>
          </w:sdtPr>
          <w:sdtEndPr/>
          <w:sdtContent>
            <w:p w:rsidR="00BC67C2" w:rsidRPr="00BC67C2" w:rsidRDefault="0079646E" w:rsidP="00BC67C2">
              <w:pPr>
                <w:pStyle w:val="Sidhuvud"/>
                <w:spacing w:after="40"/>
              </w:pPr>
              <w:r>
                <w:t>Styra politiskt</w:t>
              </w:r>
            </w:p>
          </w:sdtContent>
        </w:sdt>
        <w:sdt>
          <w:sdtPr>
            <w:alias w:val="Processägare"/>
            <w:tag w:val="showInPanel"/>
            <w:id w:val="750166097"/>
            <w:placeholder>
              <w:docPart w:val="7E12795C20C045C3A49C3D90B07C0EA0"/>
            </w:placeholder>
            <w:text/>
          </w:sdtPr>
          <w:sdtEndPr/>
          <w:sdtContent>
            <w:p w:rsidR="00BC67C2" w:rsidRDefault="0079646E" w:rsidP="00BC67C2">
              <w:pPr>
                <w:pStyle w:val="Sidhuvud"/>
                <w:spacing w:after="40"/>
                <w:rPr>
                  <w:sz w:val="24"/>
                </w:rPr>
              </w:pPr>
              <w:r>
                <w:t>Förvaltningschef Kultur &amp; Fritid</w:t>
              </w:r>
            </w:p>
          </w:sdtContent>
        </w:sdt>
        <w:sdt>
          <w:sdtPr>
            <w:alias w:val="Beslutad"/>
            <w:tag w:val="showInPanel"/>
            <w:id w:val="-1550756461"/>
            <w:placeholder>
              <w:docPart w:val="65888C28D6EB446FAAF87AD53784C5FE"/>
            </w:placeholder>
            <w:text/>
          </w:sdtPr>
          <w:sdtEndPr/>
          <w:sdtContent>
            <w:p w:rsidR="00BC67C2" w:rsidRDefault="0079646E" w:rsidP="00BC67C2">
              <w:pPr>
                <w:pStyle w:val="Sidhuvud"/>
                <w:spacing w:after="40"/>
              </w:pPr>
              <w:r>
                <w:t>2011-11-17</w:t>
              </w:r>
            </w:p>
          </w:sdtContent>
        </w:sdt>
        <w:sdt>
          <w:sdtPr>
            <w:alias w:val="Reviderad"/>
            <w:tag w:val="showInPanel"/>
            <w:id w:val="878045332"/>
            <w:placeholder/>
            <w:text/>
          </w:sdtPr>
          <w:sdtEndPr/>
          <w:sdtContent>
            <w:p w:rsidR="003716B7" w:rsidRPr="003716B7" w:rsidRDefault="0079646E" w:rsidP="00BC67C2">
              <w:pPr>
                <w:pStyle w:val="Sidhuvud"/>
                <w:spacing w:after="40"/>
              </w:pPr>
              <w:r>
                <w:t>2021-05-19</w:t>
              </w:r>
            </w:p>
          </w:sdtContent>
        </w:sdt>
        <w:sdt>
          <w:sdtPr>
            <w:alias w:val="Beslutad av"/>
            <w:tag w:val="showInPanel"/>
            <w:id w:val="-735549673"/>
            <w:placeholder>
              <w:docPart w:val="E22B0EF721784506AF306EEE59847C8A"/>
            </w:placeholder>
            <w:text/>
          </w:sdtPr>
          <w:sdtEndPr/>
          <w:sdtContent>
            <w:p w:rsidR="00BC67C2" w:rsidRPr="00BC67C2" w:rsidRDefault="0079646E" w:rsidP="0079646E">
              <w:pPr>
                <w:pStyle w:val="Sidhuvud"/>
                <w:spacing w:after="40"/>
                <w:rPr>
                  <w:sz w:val="24"/>
                </w:rPr>
              </w:pPr>
              <w:r>
                <w:t>Kultur- och fritidsnämnden</w:t>
              </w:r>
            </w:p>
          </w:sdtContent>
        </w:sdt>
      </w:tc>
    </w:tr>
  </w:tbl>
  <w:p w:rsidR="005A4041" w:rsidRPr="008C0747" w:rsidRDefault="005A4041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1D6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32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6E"/>
    <w:rsid w:val="000358E5"/>
    <w:rsid w:val="00037204"/>
    <w:rsid w:val="000443A3"/>
    <w:rsid w:val="00047B5C"/>
    <w:rsid w:val="000663B9"/>
    <w:rsid w:val="00072DFA"/>
    <w:rsid w:val="00082C24"/>
    <w:rsid w:val="00084EC5"/>
    <w:rsid w:val="0008646F"/>
    <w:rsid w:val="000F3400"/>
    <w:rsid w:val="000F3706"/>
    <w:rsid w:val="001025E7"/>
    <w:rsid w:val="00105748"/>
    <w:rsid w:val="0011434A"/>
    <w:rsid w:val="001559FB"/>
    <w:rsid w:val="00176915"/>
    <w:rsid w:val="00194415"/>
    <w:rsid w:val="00194FC2"/>
    <w:rsid w:val="001A630E"/>
    <w:rsid w:val="001C1BAC"/>
    <w:rsid w:val="001F6348"/>
    <w:rsid w:val="00216743"/>
    <w:rsid w:val="0026116A"/>
    <w:rsid w:val="002652B0"/>
    <w:rsid w:val="00265DD2"/>
    <w:rsid w:val="00281546"/>
    <w:rsid w:val="0029335D"/>
    <w:rsid w:val="002A4027"/>
    <w:rsid w:val="002A41A7"/>
    <w:rsid w:val="002C3960"/>
    <w:rsid w:val="002E2C00"/>
    <w:rsid w:val="002F3EC4"/>
    <w:rsid w:val="00345F4E"/>
    <w:rsid w:val="003716B7"/>
    <w:rsid w:val="003813A8"/>
    <w:rsid w:val="003B39DC"/>
    <w:rsid w:val="003F675E"/>
    <w:rsid w:val="004227E8"/>
    <w:rsid w:val="00430090"/>
    <w:rsid w:val="00433F99"/>
    <w:rsid w:val="0043510F"/>
    <w:rsid w:val="004351E9"/>
    <w:rsid w:val="00463905"/>
    <w:rsid w:val="004835F3"/>
    <w:rsid w:val="004960B9"/>
    <w:rsid w:val="004A7F57"/>
    <w:rsid w:val="004B68C7"/>
    <w:rsid w:val="004C2382"/>
    <w:rsid w:val="004F78C7"/>
    <w:rsid w:val="00516618"/>
    <w:rsid w:val="005273DA"/>
    <w:rsid w:val="00587050"/>
    <w:rsid w:val="0059718B"/>
    <w:rsid w:val="005A4041"/>
    <w:rsid w:val="005A5CA1"/>
    <w:rsid w:val="005C63A8"/>
    <w:rsid w:val="0061433C"/>
    <w:rsid w:val="00673140"/>
    <w:rsid w:val="00684436"/>
    <w:rsid w:val="006C4E98"/>
    <w:rsid w:val="006D7624"/>
    <w:rsid w:val="006E079A"/>
    <w:rsid w:val="006F50AD"/>
    <w:rsid w:val="0076265D"/>
    <w:rsid w:val="00767457"/>
    <w:rsid w:val="00770C2B"/>
    <w:rsid w:val="0079646E"/>
    <w:rsid w:val="007A70CB"/>
    <w:rsid w:val="007E5344"/>
    <w:rsid w:val="007F2792"/>
    <w:rsid w:val="007F4504"/>
    <w:rsid w:val="0082050F"/>
    <w:rsid w:val="0082667B"/>
    <w:rsid w:val="00833B01"/>
    <w:rsid w:val="00844803"/>
    <w:rsid w:val="008640EA"/>
    <w:rsid w:val="00873324"/>
    <w:rsid w:val="00893DED"/>
    <w:rsid w:val="008B55A8"/>
    <w:rsid w:val="008C0747"/>
    <w:rsid w:val="008C53AD"/>
    <w:rsid w:val="008E022B"/>
    <w:rsid w:val="008E2694"/>
    <w:rsid w:val="008E4042"/>
    <w:rsid w:val="008E5E3B"/>
    <w:rsid w:val="0090458F"/>
    <w:rsid w:val="0091085D"/>
    <w:rsid w:val="00917B3A"/>
    <w:rsid w:val="00917FCF"/>
    <w:rsid w:val="00963846"/>
    <w:rsid w:val="0098553A"/>
    <w:rsid w:val="009A2E6E"/>
    <w:rsid w:val="009C2E5E"/>
    <w:rsid w:val="00A4073A"/>
    <w:rsid w:val="00A52AA3"/>
    <w:rsid w:val="00A868E7"/>
    <w:rsid w:val="00AB76B9"/>
    <w:rsid w:val="00AE3333"/>
    <w:rsid w:val="00AE74BE"/>
    <w:rsid w:val="00B11197"/>
    <w:rsid w:val="00B52F52"/>
    <w:rsid w:val="00B56CEA"/>
    <w:rsid w:val="00B71B59"/>
    <w:rsid w:val="00B96894"/>
    <w:rsid w:val="00BA0470"/>
    <w:rsid w:val="00BC67C2"/>
    <w:rsid w:val="00BD2B1A"/>
    <w:rsid w:val="00BE2E94"/>
    <w:rsid w:val="00C03D82"/>
    <w:rsid w:val="00C11C3A"/>
    <w:rsid w:val="00C20A2A"/>
    <w:rsid w:val="00C37531"/>
    <w:rsid w:val="00C5048E"/>
    <w:rsid w:val="00C637B7"/>
    <w:rsid w:val="00C77D56"/>
    <w:rsid w:val="00C865BA"/>
    <w:rsid w:val="00C96BAF"/>
    <w:rsid w:val="00CA7912"/>
    <w:rsid w:val="00CB7B54"/>
    <w:rsid w:val="00CC6FE9"/>
    <w:rsid w:val="00D04290"/>
    <w:rsid w:val="00D051CF"/>
    <w:rsid w:val="00D268B1"/>
    <w:rsid w:val="00D343BD"/>
    <w:rsid w:val="00D41C6E"/>
    <w:rsid w:val="00D539F3"/>
    <w:rsid w:val="00D631C0"/>
    <w:rsid w:val="00D81688"/>
    <w:rsid w:val="00D864C7"/>
    <w:rsid w:val="00D96E39"/>
    <w:rsid w:val="00DA1D80"/>
    <w:rsid w:val="00E538BB"/>
    <w:rsid w:val="00E57E87"/>
    <w:rsid w:val="00E91959"/>
    <w:rsid w:val="00EB72DE"/>
    <w:rsid w:val="00EE1FFC"/>
    <w:rsid w:val="00F37C10"/>
    <w:rsid w:val="00F37D70"/>
    <w:rsid w:val="00F53C59"/>
    <w:rsid w:val="00F67945"/>
    <w:rsid w:val="00F97E02"/>
    <w:rsid w:val="00FA1D46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306B"/>
  <w15:chartTrackingRefBased/>
  <w15:docId w15:val="{33015933-BFB1-4BDC-83C3-E5E161B2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A3"/>
    <w:pPr>
      <w:spacing w:after="0" w:line="26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085D"/>
    <w:pPr>
      <w:keepNext/>
      <w:keepLines/>
      <w:spacing w:before="480" w:after="6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05748"/>
    <w:pPr>
      <w:keepNext/>
      <w:keepLines/>
      <w:spacing w:before="240" w:after="60" w:line="30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0574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05748"/>
    <w:pPr>
      <w:keepNext/>
      <w:keepLines/>
      <w:spacing w:before="240" w:after="60" w:line="280" w:lineRule="atLeast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B9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663B9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9A2E6E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2E6E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91085D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74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574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3BD"/>
    <w:rPr>
      <w:rFonts w:asciiTheme="majorHAnsi" w:eastAsiaTheme="majorEastAsia" w:hAnsiTheme="majorHAnsi" w:cstheme="majorBidi"/>
      <w:b/>
      <w:i/>
      <w:iCs/>
      <w:sz w:val="24"/>
    </w:rPr>
  </w:style>
  <w:style w:type="numbering" w:customStyle="1" w:styleId="Listformatnumreradlista">
    <w:name w:val="Listformat numrerad lista"/>
    <w:uiPriority w:val="99"/>
    <w:rsid w:val="008E022B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C96BAF"/>
    <w:pPr>
      <w:numPr>
        <w:numId w:val="17"/>
      </w:numPr>
      <w:spacing w:after="180"/>
      <w:contextualSpacing/>
    </w:pPr>
  </w:style>
  <w:style w:type="paragraph" w:styleId="Punktlista">
    <w:name w:val="List Bullet"/>
    <w:basedOn w:val="Normal"/>
    <w:uiPriority w:val="99"/>
    <w:unhideWhenUsed/>
    <w:qFormat/>
    <w:rsid w:val="00C96BAF"/>
    <w:pPr>
      <w:numPr>
        <w:numId w:val="18"/>
      </w:numPr>
      <w:spacing w:after="180"/>
      <w:contextualSpacing/>
    </w:pPr>
  </w:style>
  <w:style w:type="paragraph" w:customStyle="1" w:styleId="Enhet">
    <w:name w:val="Enhet"/>
    <w:basedOn w:val="Normal"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qFormat/>
    <w:rsid w:val="00684436"/>
    <w:pPr>
      <w:spacing w:line="220" w:lineRule="atLeast"/>
    </w:pPr>
  </w:style>
  <w:style w:type="paragraph" w:customStyle="1" w:styleId="Gtenerubrik">
    <w:name w:val="Götenerubrik"/>
    <w:basedOn w:val="Rubrik1"/>
    <w:semiHidden/>
    <w:rsid w:val="004A7F57"/>
    <w:pPr>
      <w:pBdr>
        <w:bottom w:val="single" w:sz="8" w:space="1" w:color="auto"/>
      </w:pBdr>
      <w:spacing w:before="0" w:after="48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7A70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0CB"/>
    <w:rPr>
      <w:i/>
      <w:iCs/>
      <w:color w:val="404040" w:themeColor="text1" w:themeTint="BF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52AA3"/>
    <w:pPr>
      <w:spacing w:before="480" w:after="120" w:line="32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2AA3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Rutin%20st&#229;en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20C8CF19AF4FB8813321A623A5E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1930D-1448-4BD0-A379-10BD865A1FF9}"/>
      </w:docPartPr>
      <w:docPartBody>
        <w:p w:rsidR="00000000" w:rsidRDefault="008C5C32">
          <w:pPr>
            <w:pStyle w:val="D520C8CF19AF4FB8813321A623A5E213"/>
          </w:pPr>
          <w:r>
            <w:rPr>
              <w:rStyle w:val="Platshllartext"/>
            </w:rPr>
            <w:t>Dokumentets namn - dokumenttyp</w:t>
          </w:r>
        </w:p>
      </w:docPartBody>
    </w:docPart>
    <w:docPart>
      <w:docPartPr>
        <w:name w:val="7E12795C20C045C3A49C3D90B07C0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C65446-496A-4B1F-997F-54BAD61EB712}"/>
      </w:docPartPr>
      <w:docPartBody>
        <w:p w:rsidR="00000000" w:rsidRDefault="008C5C32">
          <w:pPr>
            <w:pStyle w:val="7E12795C20C045C3A49C3D90B07C0EA0"/>
          </w:pPr>
          <w:r>
            <w:rPr>
              <w:rStyle w:val="Platshllartext"/>
            </w:rPr>
            <w:t>Text som beskriver syftet</w:t>
          </w:r>
        </w:p>
      </w:docPartBody>
    </w:docPart>
    <w:docPart>
      <w:docPartPr>
        <w:name w:val="65888C28D6EB446FAAF87AD53784C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91A84-2BB6-4BAB-88AD-C0DA52FAAB39}"/>
      </w:docPartPr>
      <w:docPartBody>
        <w:p w:rsidR="00000000" w:rsidRDefault="008C5C32">
          <w:pPr>
            <w:pStyle w:val="65888C28D6EB446FAAF87AD53784C5FE"/>
          </w:pPr>
          <w:r w:rsidRPr="00BC67C2">
            <w:rPr>
              <w:rStyle w:val="Platshllartext"/>
            </w:rPr>
            <w:t>För vilka förvaltningar, områden, enheter eller enskilda tjänster gäller detta</w:t>
          </w:r>
        </w:p>
      </w:docPartBody>
    </w:docPart>
    <w:docPart>
      <w:docPartPr>
        <w:name w:val="E22B0EF721784506AF306EEE59847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00BCCA-68B9-4621-8250-B51922F4AC9C}"/>
      </w:docPartPr>
      <w:docPartBody>
        <w:p w:rsidR="00000000" w:rsidRDefault="008C5C32">
          <w:pPr>
            <w:pStyle w:val="E22B0EF721784506AF306EEE59847C8A"/>
          </w:pPr>
          <w:r w:rsidRPr="00664FBC">
            <w:rPr>
              <w:rStyle w:val="Platshllartext"/>
            </w:rPr>
            <w:t>Klicka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520C8CF19AF4FB8813321A623A5E213">
    <w:name w:val="D520C8CF19AF4FB8813321A623A5E213"/>
  </w:style>
  <w:style w:type="paragraph" w:customStyle="1" w:styleId="7E12795C20C045C3A49C3D90B07C0EA0">
    <w:name w:val="7E12795C20C045C3A49C3D90B07C0EA0"/>
  </w:style>
  <w:style w:type="paragraph" w:customStyle="1" w:styleId="65888C28D6EB446FAAF87AD53784C5FE">
    <w:name w:val="65888C28D6EB446FAAF87AD53784C5FE"/>
  </w:style>
  <w:style w:type="paragraph" w:customStyle="1" w:styleId="E22B0EF721784506AF306EEE59847C8A">
    <w:name w:val="E22B0EF721784506AF306EEE59847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2924D-684E-4D85-9D28-13E2D1DF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CA4A6-6507-4E5B-B85C-CBB748415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42360-4D50-44E9-B8C0-2AC350DF39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2c8835c-d3d0-4b69-b07f-f6fe9a9179bf"/>
    <ds:schemaRef ds:uri="http://schemas.microsoft.com/office/2006/documentManagement/types"/>
    <ds:schemaRef ds:uri="07d149a3-ae10-47d9-91b5-5b543d868ad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 stående</Template>
  <TotalTime>13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Gunnarsson</dc:creator>
  <cp:keywords/>
  <dc:description/>
  <cp:lastModifiedBy>Anna Gunnarsson</cp:lastModifiedBy>
  <cp:revision>1</cp:revision>
  <dcterms:created xsi:type="dcterms:W3CDTF">2021-06-16T12:51:00Z</dcterms:created>
  <dcterms:modified xsi:type="dcterms:W3CDTF">2021-06-16T13:05:00Z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