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lrutnt"/>
        <w:tblW w:w="0" w:type="auto"/>
        <w:tblInd w:w="-1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Tabell för bild"/>
      </w:tblPr>
      <w:tblGrid>
        <w:gridCol w:w="11908"/>
      </w:tblGrid>
      <w:tr w:rsidR="00995CDB" w:rsidRPr="00995CDB" w14:paraId="03C210D5" w14:textId="77777777" w:rsidTr="00995CDB">
        <w:trPr>
          <w:trHeight w:hRule="exact" w:val="3402"/>
        </w:trPr>
        <w:bookmarkStart w:id="0" w:name="_GoBack" w:displacedByCustomXml="next"/>
        <w:bookmarkEnd w:id="0" w:displacedByCustomXml="next"/>
        <w:sdt>
          <w:sdtPr>
            <w:rPr>
              <w:sz w:val="2"/>
              <w:szCs w:val="2"/>
            </w:rPr>
            <w:id w:val="-1119446406"/>
            <w:picture/>
          </w:sdtPr>
          <w:sdtEndPr/>
          <w:sdtContent>
            <w:tc>
              <w:tcPr>
                <w:tcW w:w="11908" w:type="dxa"/>
                <w:vAlign w:val="center"/>
              </w:tcPr>
              <w:p w14:paraId="3258625B" w14:textId="77777777" w:rsidR="00995CDB" w:rsidRPr="00995CDB" w:rsidRDefault="00995CDB" w:rsidP="00995CDB">
                <w:pPr>
                  <w:spacing w:after="0"/>
                  <w:jc w:val="center"/>
                  <w:rPr>
                    <w:sz w:val="2"/>
                    <w:szCs w:val="2"/>
                  </w:rPr>
                </w:pPr>
                <w:r w:rsidRPr="00995CDB">
                  <w:rPr>
                    <w:noProof/>
                    <w:sz w:val="2"/>
                    <w:szCs w:val="2"/>
                    <w:lang w:eastAsia="sv-SE"/>
                  </w:rPr>
                  <w:drawing>
                    <wp:inline distT="0" distB="0" distL="0" distR="0" wp14:anchorId="22E5251B" wp14:editId="1D8A401A">
                      <wp:extent cx="7496141" cy="2085975"/>
                      <wp:effectExtent l="0" t="0" r="0" b="0"/>
                      <wp:docPr id="1" name="Bild 1">
                        <a:extLst xmlns:a="http://schemas.openxmlformats.org/drawingml/2006/main">
                          <a:ext uri="{C183D7F6-B498-43B3-948B-1728B52AA6E4}">
                            <adec:decorative xmlns:adec="http://schemas.microsoft.com/office/drawing/2017/decorative"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504253" cy="2088232"/>
                              </a:xfrm>
                              <a:prstGeom prst="rect">
                                <a:avLst/>
                              </a:prstGeom>
                              <a:noFill/>
                              <a:ln>
                                <a:noFill/>
                              </a:ln>
                            </pic:spPr>
                          </pic:pic>
                        </a:graphicData>
                      </a:graphic>
                    </wp:inline>
                  </w:drawing>
                </w:r>
              </w:p>
            </w:tc>
          </w:sdtContent>
        </w:sdt>
      </w:tr>
    </w:tbl>
    <w:p w14:paraId="470C71B4" w14:textId="77777777" w:rsidR="00995CDB" w:rsidRDefault="0093654B" w:rsidP="0093654B">
      <w:pPr>
        <w:spacing w:after="160"/>
        <w:rPr>
          <w:rFonts w:asciiTheme="majorHAnsi" w:eastAsiaTheme="majorEastAsia" w:hAnsiTheme="majorHAnsi" w:cstheme="majorBidi"/>
          <w:sz w:val="44"/>
          <w:szCs w:val="32"/>
        </w:rPr>
      </w:pPr>
      <w:r>
        <w:rPr>
          <w:noProof/>
          <w:lang w:eastAsia="sv-SE"/>
        </w:rPr>
        <mc:AlternateContent>
          <mc:Choice Requires="wps">
            <w:drawing>
              <wp:anchor distT="0" distB="0" distL="114300" distR="114300" simplePos="0" relativeHeight="251662336" behindDoc="0" locked="0" layoutInCell="1" allowOverlap="1" wp14:anchorId="7D318EFB" wp14:editId="714733E8">
                <wp:simplePos x="0" y="0"/>
                <wp:positionH relativeFrom="margin">
                  <wp:align>right</wp:align>
                </wp:positionH>
                <wp:positionV relativeFrom="margin">
                  <wp:align>bottom</wp:align>
                </wp:positionV>
                <wp:extent cx="5191200" cy="753110"/>
                <wp:effectExtent l="0" t="0" r="9525" b="8890"/>
                <wp:wrapNone/>
                <wp:docPr id="10" name="Textruta 10"/>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14:paraId="303B1AFD" w14:textId="6CCA7AA9" w:rsidR="0093654B" w:rsidRPr="00D97E14" w:rsidRDefault="00FB06B0" w:rsidP="0093654B">
                            <w:pPr>
                              <w:pStyle w:val="UnderrubrikAnsvarig"/>
                            </w:pPr>
                            <w:r>
                              <w:t xml:space="preserve">Antagen av </w:t>
                            </w:r>
                            <w:r w:rsidR="00F3677F">
                              <w:t>Kommunfullmäktige</w:t>
                            </w:r>
                            <w:r w:rsidR="001A1B18">
                              <w:t xml:space="preserve"> </w:t>
                            </w:r>
                            <w:sdt>
                              <w:sdtPr>
                                <w:id w:val="-254218442"/>
                                <w:placeholder>
                                  <w:docPart w:val="5F7AB2A5B67A4918BEF324D379278C64"/>
                                </w:placeholder>
                                <w:date w:fullDate="2019-09-30T00:00:00Z">
                                  <w:dateFormat w:val="yyyy-MM-dd"/>
                                  <w:lid w:val="sv-SE"/>
                                  <w:storeMappedDataAs w:val="dateTime"/>
                                  <w:calendar w:val="gregorian"/>
                                </w:date>
                              </w:sdtPr>
                              <w:sdtEndPr/>
                              <w:sdtContent>
                                <w:r w:rsidR="003F3710">
                                  <w:t>2019-09-30</w:t>
                                </w:r>
                              </w:sdtContent>
                            </w:sdt>
                            <w:r w:rsidR="0093654B" w:rsidRPr="00D97E14">
                              <w:t xml:space="preserve"> </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318EFB" id="_x0000_t202" coordsize="21600,21600" o:spt="202" path="m,l,21600r21600,l21600,xe">
                <v:stroke joinstyle="miter"/>
                <v:path gradientshapeok="t" o:connecttype="rect"/>
              </v:shapetype>
              <v:shape id="Textruta 10" o:spid="_x0000_s1026" type="#_x0000_t202" style="position:absolute;margin-left:357.55pt;margin-top:0;width:408.75pt;height:59.3pt;z-index:251662336;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" filled="f" stroked="f" strokeweight=".5pt">
                <v:textbox inset=".1mm,.1mm,.1mm,.1mm">
                  <w:txbxContent>
                    <w:p w14:paraId="303B1AFD" w14:textId="6CCA7AA9" w:rsidR="0093654B" w:rsidRPr="00D97E14" w:rsidRDefault="00FB06B0" w:rsidP="0093654B">
                      <w:pPr>
                        <w:pStyle w:val="UnderrubrikAnsvarig"/>
                      </w:pPr>
                      <w:r>
                        <w:t xml:space="preserve">Antagen av </w:t>
                      </w:r>
                      <w:r w:rsidR="00F3677F">
                        <w:t>Kommunfullmäktige</w:t>
                      </w:r>
                      <w:r w:rsidR="001A1B18">
                        <w:t xml:space="preserve"> </w:t>
                      </w:r>
                      <w:sdt>
                        <w:sdtPr>
                          <w:id w:val="-254218442"/>
                          <w:placeholder>
                            <w:docPart w:val="5F7AB2A5B67A4918BEF324D379278C64"/>
                          </w:placeholder>
                          <w:date w:fullDate="2019-09-30T00:00:00Z">
                            <w:dateFormat w:val="yyyy-MM-dd"/>
                            <w:lid w:val="sv-SE"/>
                            <w:storeMappedDataAs w:val="dateTime"/>
                            <w:calendar w:val="gregorian"/>
                          </w:date>
                        </w:sdtPr>
                        <w:sdtEndPr/>
                        <w:sdtContent>
                          <w:r w:rsidR="003F3710">
                            <w:t>2019-09-30</w:t>
                          </w:r>
                        </w:sdtContent>
                      </w:sdt>
                      <w:r w:rsidR="0093654B" w:rsidRPr="00D97E14">
                        <w:t xml:space="preserve"> </w:t>
                      </w:r>
                    </w:p>
                  </w:txbxContent>
                </v:textbox>
                <w10:wrap anchorx="margin" anchory="margin"/>
              </v:shape>
            </w:pict>
          </mc:Fallback>
        </mc:AlternateContent>
      </w:r>
      <w:r w:rsidR="003E0077">
        <w:rPr>
          <w:noProof/>
          <w:lang w:eastAsia="sv-SE"/>
        </w:rPr>
        <mc:AlternateContent>
          <mc:Choice Requires="wps">
            <w:drawing>
              <wp:anchor distT="0" distB="0" distL="114300" distR="114300" simplePos="0" relativeHeight="251660288" behindDoc="0" locked="0" layoutInCell="1" allowOverlap="1" wp14:anchorId="539F4DE1" wp14:editId="217BA1A8">
                <wp:simplePos x="0" y="0"/>
                <wp:positionH relativeFrom="page">
                  <wp:posOffset>1076325</wp:posOffset>
                </wp:positionH>
                <wp:positionV relativeFrom="page">
                  <wp:posOffset>4352925</wp:posOffset>
                </wp:positionV>
                <wp:extent cx="5191200" cy="753110"/>
                <wp:effectExtent l="0" t="0" r="9525" b="8890"/>
                <wp:wrapNone/>
                <wp:docPr id="9" name="Textruta 9"/>
                <wp:cNvGraphicFramePr/>
                <a:graphic xmlns:a="http://schemas.openxmlformats.org/drawingml/2006/main">
                  <a:graphicData uri="http://schemas.microsoft.com/office/word/2010/wordprocessingShape">
                    <wps:wsp>
                      <wps:cNvSpPr txBox="1"/>
                      <wps:spPr>
                        <a:xfrm>
                          <a:off x="0" y="0"/>
                          <a:ext cx="5191200" cy="753110"/>
                        </a:xfrm>
                        <a:prstGeom prst="rect">
                          <a:avLst/>
                        </a:prstGeom>
                        <a:noFill/>
                        <a:ln w="6350">
                          <a:noFill/>
                        </a:ln>
                      </wps:spPr>
                      <wps:txbx>
                        <w:txbxContent>
                          <w:p w14:paraId="68856231" w14:textId="1E570A28" w:rsidR="003E0077" w:rsidRPr="00D97E14" w:rsidRDefault="003E0077" w:rsidP="003E0077">
                            <w:pPr>
                              <w:pStyle w:val="Underrubrik"/>
                            </w:pPr>
                          </w:p>
                        </w:txbxContent>
                      </wps:txbx>
                      <wps:bodyPr rot="0" spcFirstLastPara="0" vertOverflow="overflow" horzOverflow="overflow" vert="horz" wrap="square" lIns="3600" tIns="3600" rIns="3600" bIns="36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F4DE1" id="_x0000_t202" coordsize="21600,21600" o:spt="202" path="m,l,21600r21600,l21600,xe">
                <v:stroke joinstyle="miter"/>
                <v:path gradientshapeok="t" o:connecttype="rect"/>
              </v:shapetype>
              <v:shape id="Textruta 9" o:spid="_x0000_s1027" type="#_x0000_t202" style="position:absolute;margin-left:84.75pt;margin-top:342.75pt;width:408.75pt;height:5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" filled="f" stroked="f" strokeweight=".5pt">
                <v:textbox inset=".1mm,.1mm,.1mm,.1mm">
                  <w:txbxContent>
                    <w:p w14:paraId="68856231" w14:textId="1E570A28" w:rsidR="003E0077" w:rsidRPr="00D97E14" w:rsidRDefault="003E0077" w:rsidP="003E0077">
                      <w:pPr>
                        <w:pStyle w:val="Underrubrik"/>
                      </w:pPr>
                    </w:p>
                  </w:txbxContent>
                </v:textbox>
                <w10:wrap anchorx="page" anchory="page"/>
              </v:shape>
            </w:pict>
          </mc:Fallback>
        </mc:AlternateContent>
      </w:r>
      <w:r w:rsidR="00F14965">
        <w:rPr>
          <w:noProof/>
          <w:lang w:eastAsia="sv-SE"/>
        </w:rPr>
        <mc:AlternateContent>
          <mc:Choice Requires="wps">
            <w:drawing>
              <wp:anchor distT="0" distB="0" distL="114300" distR="114300" simplePos="0" relativeHeight="251659264" behindDoc="0" locked="0" layoutInCell="1" allowOverlap="1" wp14:anchorId="1EF5799C" wp14:editId="4A470567">
                <wp:simplePos x="0" y="0"/>
                <wp:positionH relativeFrom="page">
                  <wp:posOffset>1080135</wp:posOffset>
                </wp:positionH>
                <wp:positionV relativeFrom="page">
                  <wp:posOffset>3095626</wp:posOffset>
                </wp:positionV>
                <wp:extent cx="5191200" cy="1191600"/>
                <wp:effectExtent l="0" t="0" r="9525" b="8890"/>
                <wp:wrapNone/>
                <wp:docPr id="3" name="Textruta 3"/>
                <wp:cNvGraphicFramePr/>
                <a:graphic xmlns:a="http://schemas.openxmlformats.org/drawingml/2006/main">
                  <a:graphicData uri="http://schemas.microsoft.com/office/word/2010/wordprocessingShape">
                    <wps:wsp>
                      <wps:cNvSpPr txBox="1"/>
                      <wps:spPr>
                        <a:xfrm>
                          <a:off x="0" y="0"/>
                          <a:ext cx="5191200" cy="1191600"/>
                        </a:xfrm>
                        <a:prstGeom prst="rect">
                          <a:avLst/>
                        </a:prstGeom>
                        <a:noFill/>
                        <a:ln w="6350">
                          <a:noFill/>
                        </a:ln>
                      </wps:spPr>
                      <wps:txbx>
                        <w:txbxContent>
                          <w:p w14:paraId="1CC616DC" w14:textId="77777777" w:rsidR="00F3677F" w:rsidRDefault="00F3677F" w:rsidP="00F0335E">
                            <w:pPr>
                              <w:pStyle w:val="Rubrik"/>
                            </w:pPr>
                            <w:r>
                              <w:t xml:space="preserve">Informationssäkerhet </w:t>
                            </w:r>
                          </w:p>
                          <w:p w14:paraId="7667B442" w14:textId="77777777" w:rsidR="00F14965" w:rsidRPr="00D97E14" w:rsidRDefault="00F3677F" w:rsidP="00F0335E">
                            <w:pPr>
                              <w:pStyle w:val="Rubrik"/>
                            </w:pPr>
                            <w:r>
                              <w:t>- policy</w:t>
                            </w:r>
                          </w:p>
                        </w:txbxContent>
                      </wps:txbx>
                      <wps:bodyPr rot="0" spcFirstLastPara="0" vertOverflow="overflow" horzOverflow="overflow" vert="horz" wrap="square" lIns="3600" tIns="3600" rIns="3600" bIns="36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265C2" id="Textruta 3" o:spid="_x0000_s1028" type="#_x0000_t202" style="position:absolute;margin-left:85.05pt;margin-top:243.75pt;width:408.75pt;height:9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" filled="f" stroked="f" strokeweight=".5pt">
                <v:textbox inset=".1mm,.1mm,.1mm,.1mm">
                  <w:txbxContent>
                    <w:p w:rsidR="00F3677F" w:rsidRDefault="00F3677F" w:rsidP="00F0335E">
                      <w:pPr>
                        <w:pStyle w:val="Rubrik"/>
                      </w:pPr>
                      <w:r>
                        <w:t xml:space="preserve">Informationssäkerhet </w:t>
                      </w:r>
                    </w:p>
                    <w:p w:rsidR="00F14965" w:rsidRPr="00D97E14" w:rsidRDefault="00F3677F" w:rsidP="00F0335E">
                      <w:pPr>
                        <w:pStyle w:val="Rubrik"/>
                      </w:pPr>
                      <w:r>
                        <w:t>- policy</w:t>
                      </w:r>
                    </w:p>
                  </w:txbxContent>
                </v:textbox>
                <w10:wrap anchorx="page" anchory="page"/>
              </v:shape>
            </w:pict>
          </mc:Fallback>
        </mc:AlternateContent>
      </w:r>
      <w:r w:rsidR="00995CDB">
        <w:br w:type="page"/>
      </w:r>
    </w:p>
    <w:tbl>
      <w:tblPr>
        <w:tblStyle w:val="Tabellrutn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5237"/>
      </w:tblGrid>
      <w:tr w:rsidR="001A1B18" w:rsidRPr="001A1B18" w14:paraId="2747FDAC" w14:textId="77777777" w:rsidTr="00BA660D">
        <w:trPr>
          <w:trHeight w:val="11193"/>
        </w:trPr>
        <w:tc>
          <w:tcPr>
            <w:tcW w:w="7926" w:type="dxa"/>
            <w:gridSpan w:val="2"/>
            <w:vAlign w:val="bottom"/>
          </w:tcPr>
          <w:p w14:paraId="4372D451" w14:textId="77777777" w:rsidR="001A1B18" w:rsidRPr="001A1B18" w:rsidRDefault="001A1B18" w:rsidP="001A1B18">
            <w:pPr>
              <w:pStyle w:val="Kapitelrubrik"/>
              <w:rPr>
                <w:sz w:val="32"/>
              </w:rPr>
            </w:pPr>
            <w:r w:rsidRPr="001A1B18">
              <w:rPr>
                <w:sz w:val="32"/>
              </w:rPr>
              <w:lastRenderedPageBreak/>
              <w:t>Dokumentinformation</w:t>
            </w:r>
          </w:p>
        </w:tc>
      </w:tr>
      <w:tr w:rsidR="001A1B18" w:rsidRPr="00232FD5" w14:paraId="784F5831" w14:textId="77777777" w:rsidTr="001A1B18">
        <w:tc>
          <w:tcPr>
            <w:tcW w:w="2689" w:type="dxa"/>
          </w:tcPr>
          <w:p w14:paraId="0FDB6596" w14:textId="77777777" w:rsidR="001A1B18" w:rsidRPr="001A1B18" w:rsidRDefault="001A1B18" w:rsidP="001A1B18">
            <w:r w:rsidRPr="001A1B18">
              <w:t>Fastställt av:</w:t>
            </w:r>
          </w:p>
        </w:tc>
        <w:tc>
          <w:tcPr>
            <w:tcW w:w="5237" w:type="dxa"/>
          </w:tcPr>
          <w:p w14:paraId="6ED4E483" w14:textId="77777777" w:rsidR="001A1B18" w:rsidRPr="001A1B18" w:rsidRDefault="00F3677F" w:rsidP="00F3677F">
            <w:r>
              <w:t>Kommunfullmäktige</w:t>
            </w:r>
          </w:p>
        </w:tc>
      </w:tr>
      <w:tr w:rsidR="001A1B18" w:rsidRPr="00232FD5" w14:paraId="47554058" w14:textId="77777777" w:rsidTr="001A1B18">
        <w:tc>
          <w:tcPr>
            <w:tcW w:w="2689" w:type="dxa"/>
          </w:tcPr>
          <w:p w14:paraId="16F75181" w14:textId="77777777" w:rsidR="001A1B18" w:rsidRPr="001A1B18" w:rsidRDefault="001A1B18" w:rsidP="001A1B18">
            <w:r w:rsidRPr="001A1B18">
              <w:t>Fastställt, datum:</w:t>
            </w:r>
          </w:p>
        </w:tc>
        <w:tc>
          <w:tcPr>
            <w:tcW w:w="5237" w:type="dxa"/>
          </w:tcPr>
          <w:p w14:paraId="28FE8586" w14:textId="1379795D" w:rsidR="001A1B18" w:rsidRPr="001A1B18" w:rsidRDefault="003C1FA8" w:rsidP="00980770">
            <w:sdt>
              <w:sdtPr>
                <w:id w:val="1776441536"/>
                <w:placeholder>
                  <w:docPart w:val="AB9C9A8CDD664B24879C7503C7868B00"/>
                </w:placeholder>
                <w:date w:fullDate="2019-09-30T00:00:00Z">
                  <w:dateFormat w:val="yyyy-MM-dd"/>
                  <w:lid w:val="sv-SE"/>
                  <w:storeMappedDataAs w:val="dateTime"/>
                  <w:calendar w:val="gregorian"/>
                </w:date>
              </w:sdtPr>
              <w:sdtEndPr/>
              <w:sdtContent>
                <w:r w:rsidR="003F3710">
                  <w:t>2019-09-30</w:t>
                </w:r>
              </w:sdtContent>
            </w:sdt>
          </w:p>
        </w:tc>
      </w:tr>
      <w:tr w:rsidR="001A1B18" w:rsidRPr="00232FD5" w14:paraId="0F5DD36E" w14:textId="77777777" w:rsidTr="001A1B18">
        <w:tc>
          <w:tcPr>
            <w:tcW w:w="2689" w:type="dxa"/>
          </w:tcPr>
          <w:p w14:paraId="2C924191" w14:textId="77777777" w:rsidR="001A1B18" w:rsidRPr="001A1B18" w:rsidRDefault="001A1B18" w:rsidP="001A1B18">
            <w:r w:rsidRPr="001A1B18">
              <w:t>Dokumentsansvarig:</w:t>
            </w:r>
          </w:p>
        </w:tc>
        <w:tc>
          <w:tcPr>
            <w:tcW w:w="5237" w:type="dxa"/>
          </w:tcPr>
          <w:p w14:paraId="01EA2A1A" w14:textId="77777777" w:rsidR="001A1B18" w:rsidRPr="002443AD" w:rsidRDefault="00980770" w:rsidP="00980770">
            <w:r w:rsidRPr="002443AD">
              <w:t xml:space="preserve">Chef utveckling och kommunikation </w:t>
            </w:r>
          </w:p>
        </w:tc>
      </w:tr>
      <w:tr w:rsidR="001A1B18" w:rsidRPr="00232FD5" w14:paraId="3032063B" w14:textId="77777777" w:rsidTr="001A1B18">
        <w:tc>
          <w:tcPr>
            <w:tcW w:w="2689" w:type="dxa"/>
          </w:tcPr>
          <w:p w14:paraId="1D84EE58" w14:textId="77777777" w:rsidR="001A1B18" w:rsidRPr="001A1B18" w:rsidRDefault="001A1B18" w:rsidP="001A1B18">
            <w:r w:rsidRPr="001A1B18">
              <w:t>Ansvarig för revidering:</w:t>
            </w:r>
          </w:p>
        </w:tc>
        <w:tc>
          <w:tcPr>
            <w:tcW w:w="5237" w:type="dxa"/>
          </w:tcPr>
          <w:p w14:paraId="0FB8661C" w14:textId="35069F9C" w:rsidR="001A1B18" w:rsidRPr="002443AD" w:rsidRDefault="00980770" w:rsidP="00043EEC">
            <w:r w:rsidRPr="002443AD">
              <w:t>Informationssäkerhetssamordnare</w:t>
            </w:r>
          </w:p>
        </w:tc>
      </w:tr>
      <w:tr w:rsidR="001A1B18" w:rsidRPr="00232FD5" w14:paraId="19406022" w14:textId="77777777" w:rsidTr="001A1B18">
        <w:tc>
          <w:tcPr>
            <w:tcW w:w="2689" w:type="dxa"/>
          </w:tcPr>
          <w:p w14:paraId="0A25D8E8" w14:textId="77777777" w:rsidR="001A1B18" w:rsidRPr="001A1B18" w:rsidRDefault="001A1B18" w:rsidP="001A1B18">
            <w:r w:rsidRPr="001A1B18">
              <w:t>Gäller för:</w:t>
            </w:r>
          </w:p>
        </w:tc>
        <w:tc>
          <w:tcPr>
            <w:tcW w:w="5237" w:type="dxa"/>
          </w:tcPr>
          <w:p w14:paraId="68FEFD18" w14:textId="5A25F1D2" w:rsidR="001A1B18" w:rsidRPr="001A1B18" w:rsidRDefault="00F3677F" w:rsidP="00043EEC">
            <w:r>
              <w:t xml:space="preserve">Lidköpings kommun </w:t>
            </w:r>
          </w:p>
        </w:tc>
      </w:tr>
      <w:tr w:rsidR="001A1B18" w:rsidRPr="00232FD5" w14:paraId="1002D9C4" w14:textId="77777777" w:rsidTr="001A1B18">
        <w:tc>
          <w:tcPr>
            <w:tcW w:w="2689" w:type="dxa"/>
          </w:tcPr>
          <w:p w14:paraId="55B4A6BB" w14:textId="77777777" w:rsidR="001A1B18" w:rsidRPr="001A1B18" w:rsidRDefault="001A1B18" w:rsidP="001A1B18">
            <w:r w:rsidRPr="001A1B18">
              <w:t>Gäller till, datum:</w:t>
            </w:r>
          </w:p>
        </w:tc>
        <w:tc>
          <w:tcPr>
            <w:tcW w:w="5237" w:type="dxa"/>
          </w:tcPr>
          <w:p w14:paraId="0E6D3E7C" w14:textId="77777777" w:rsidR="001A1B18" w:rsidRPr="001A1B18" w:rsidRDefault="003C1FA8" w:rsidP="00F3677F">
            <w:sdt>
              <w:sdtPr>
                <w:id w:val="1215316693"/>
                <w:placeholder>
                  <w:docPart w:val="43E5390235B4457C976484C1487B0321"/>
                </w:placeholder>
                <w:date>
                  <w:dateFormat w:val="yyyy-MM-dd"/>
                  <w:lid w:val="sv-SE"/>
                  <w:storeMappedDataAs w:val="dateTime"/>
                  <w:calendar w:val="gregorian"/>
                </w:date>
              </w:sdtPr>
              <w:sdtEndPr/>
              <w:sdtContent>
                <w:r w:rsidR="00980770">
                  <w:t xml:space="preserve">Gäller tillsvidare. </w:t>
                </w:r>
                <w:r w:rsidR="00F3677F">
                  <w:t xml:space="preserve">Uppdateras vid </w:t>
                </w:r>
                <w:r w:rsidR="00980770">
                  <w:t>behov</w:t>
                </w:r>
              </w:sdtContent>
            </w:sdt>
          </w:p>
        </w:tc>
      </w:tr>
    </w:tbl>
    <w:p w14:paraId="5868E8F4" w14:textId="77777777" w:rsidR="001A1B18" w:rsidRPr="001A1B18" w:rsidRDefault="001A1B18" w:rsidP="001A1B18">
      <w:pPr>
        <w:spacing w:after="0" w:line="240" w:lineRule="auto"/>
        <w:rPr>
          <w:sz w:val="2"/>
          <w:szCs w:val="2"/>
        </w:rPr>
      </w:pPr>
    </w:p>
    <w:p w14:paraId="4BBDADAF" w14:textId="77777777" w:rsidR="008404A8" w:rsidRDefault="008404A8" w:rsidP="008404A8">
      <w:pPr>
        <w:pStyle w:val="Innehllsfrteckningsrubrik"/>
        <w:rPr>
          <w:lang w:val="sv-SE"/>
        </w:rPr>
      </w:pPr>
      <w:r>
        <w:rPr>
          <w:lang w:val="sv-SE"/>
        </w:rPr>
        <w:lastRenderedPageBreak/>
        <w:t>Innehållsförteckning</w:t>
      </w:r>
    </w:p>
    <w:sdt>
      <w:sdtPr>
        <w:rPr>
          <w:rFonts w:asciiTheme="minorHAnsi" w:hAnsiTheme="minorHAnsi"/>
        </w:rPr>
        <w:id w:val="-1340072855"/>
        <w:docPartObj>
          <w:docPartGallery w:val="Table of Contents"/>
          <w:docPartUnique/>
        </w:docPartObj>
      </w:sdtPr>
      <w:sdtEndPr>
        <w:rPr>
          <w:b/>
          <w:bCs/>
        </w:rPr>
      </w:sdtEndPr>
      <w:sdtContent>
        <w:p w14:paraId="54D1BF9D" w14:textId="77777777" w:rsidR="00345B78" w:rsidRDefault="00AC298E">
          <w:pPr>
            <w:pStyle w:val="Innehll1"/>
            <w:tabs>
              <w:tab w:val="right" w:leader="dot" w:pos="7926"/>
            </w:tabs>
            <w:rPr>
              <w:rFonts w:asciiTheme="minorHAnsi" w:eastAsiaTheme="minorEastAsia" w:hAnsiTheme="minorHAnsi"/>
              <w:noProof/>
              <w:sz w:val="22"/>
              <w:lang w:eastAsia="sv-SE"/>
            </w:rPr>
          </w:pPr>
          <w:r>
            <w:rPr>
              <w:lang w:val="en-GB"/>
            </w:rPr>
            <w:fldChar w:fldCharType="begin"/>
          </w:r>
          <w:r>
            <w:instrText xml:space="preserve"> TOC \o "1-3" \h \z \u </w:instrText>
          </w:r>
          <w:r>
            <w:rPr>
              <w:lang w:val="en-GB"/>
            </w:rPr>
            <w:fldChar w:fldCharType="separate"/>
          </w:r>
          <w:hyperlink w:anchor="_Toc21086539" w:history="1">
            <w:r w:rsidR="00345B78" w:rsidRPr="0085199D">
              <w:rPr>
                <w:rStyle w:val="Hyperlnk"/>
                <w:noProof/>
              </w:rPr>
              <w:t>Informationssäkerhet – policy</w:t>
            </w:r>
            <w:r w:rsidR="00345B78">
              <w:rPr>
                <w:noProof/>
                <w:webHidden/>
              </w:rPr>
              <w:tab/>
            </w:r>
            <w:r w:rsidR="00345B78">
              <w:rPr>
                <w:noProof/>
                <w:webHidden/>
              </w:rPr>
              <w:fldChar w:fldCharType="begin"/>
            </w:r>
            <w:r w:rsidR="00345B78">
              <w:rPr>
                <w:noProof/>
                <w:webHidden/>
              </w:rPr>
              <w:instrText xml:space="preserve"> PAGEREF _Toc21086539 \h </w:instrText>
            </w:r>
            <w:r w:rsidR="00345B78">
              <w:rPr>
                <w:noProof/>
                <w:webHidden/>
              </w:rPr>
            </w:r>
            <w:r w:rsidR="00345B78">
              <w:rPr>
                <w:noProof/>
                <w:webHidden/>
              </w:rPr>
              <w:fldChar w:fldCharType="separate"/>
            </w:r>
            <w:r w:rsidR="00345B78">
              <w:rPr>
                <w:noProof/>
                <w:webHidden/>
              </w:rPr>
              <w:t>4</w:t>
            </w:r>
            <w:r w:rsidR="00345B78">
              <w:rPr>
                <w:noProof/>
                <w:webHidden/>
              </w:rPr>
              <w:fldChar w:fldCharType="end"/>
            </w:r>
          </w:hyperlink>
        </w:p>
        <w:p w14:paraId="0DB0CCB8" w14:textId="77777777" w:rsidR="00345B78" w:rsidRDefault="003C1FA8">
          <w:pPr>
            <w:pStyle w:val="Innehll1"/>
            <w:tabs>
              <w:tab w:val="left" w:pos="440"/>
              <w:tab w:val="right" w:leader="dot" w:pos="7926"/>
            </w:tabs>
            <w:rPr>
              <w:rFonts w:asciiTheme="minorHAnsi" w:eastAsiaTheme="minorEastAsia" w:hAnsiTheme="minorHAnsi"/>
              <w:noProof/>
              <w:sz w:val="22"/>
              <w:lang w:eastAsia="sv-SE"/>
            </w:rPr>
          </w:pPr>
          <w:hyperlink w:anchor="_Toc21086540" w:history="1">
            <w:r w:rsidR="00345B78" w:rsidRPr="0085199D">
              <w:rPr>
                <w:rStyle w:val="Hyperlnk"/>
                <w:noProof/>
              </w:rPr>
              <w:t>1</w:t>
            </w:r>
            <w:r w:rsidR="00345B78">
              <w:rPr>
                <w:rFonts w:asciiTheme="minorHAnsi" w:eastAsiaTheme="minorEastAsia" w:hAnsiTheme="minorHAnsi"/>
                <w:noProof/>
                <w:sz w:val="22"/>
                <w:lang w:eastAsia="sv-SE"/>
              </w:rPr>
              <w:tab/>
            </w:r>
            <w:r w:rsidR="00345B78" w:rsidRPr="0085199D">
              <w:rPr>
                <w:rStyle w:val="Hyperlnk"/>
                <w:noProof/>
              </w:rPr>
              <w:t>Inledning</w:t>
            </w:r>
            <w:r w:rsidR="00345B78">
              <w:rPr>
                <w:noProof/>
                <w:webHidden/>
              </w:rPr>
              <w:tab/>
            </w:r>
            <w:r w:rsidR="00345B78">
              <w:rPr>
                <w:noProof/>
                <w:webHidden/>
              </w:rPr>
              <w:fldChar w:fldCharType="begin"/>
            </w:r>
            <w:r w:rsidR="00345B78">
              <w:rPr>
                <w:noProof/>
                <w:webHidden/>
              </w:rPr>
              <w:instrText xml:space="preserve"> PAGEREF _Toc21086540 \h </w:instrText>
            </w:r>
            <w:r w:rsidR="00345B78">
              <w:rPr>
                <w:noProof/>
                <w:webHidden/>
              </w:rPr>
            </w:r>
            <w:r w:rsidR="00345B78">
              <w:rPr>
                <w:noProof/>
                <w:webHidden/>
              </w:rPr>
              <w:fldChar w:fldCharType="separate"/>
            </w:r>
            <w:r w:rsidR="00345B78">
              <w:rPr>
                <w:noProof/>
                <w:webHidden/>
              </w:rPr>
              <w:t>4</w:t>
            </w:r>
            <w:r w:rsidR="00345B78">
              <w:rPr>
                <w:noProof/>
                <w:webHidden/>
              </w:rPr>
              <w:fldChar w:fldCharType="end"/>
            </w:r>
          </w:hyperlink>
        </w:p>
        <w:p w14:paraId="52AA6AC9" w14:textId="77777777" w:rsidR="00345B78" w:rsidRDefault="003C1FA8">
          <w:pPr>
            <w:pStyle w:val="Innehll1"/>
            <w:tabs>
              <w:tab w:val="left" w:pos="440"/>
              <w:tab w:val="right" w:leader="dot" w:pos="7926"/>
            </w:tabs>
            <w:rPr>
              <w:rFonts w:asciiTheme="minorHAnsi" w:eastAsiaTheme="minorEastAsia" w:hAnsiTheme="minorHAnsi"/>
              <w:noProof/>
              <w:sz w:val="22"/>
              <w:lang w:eastAsia="sv-SE"/>
            </w:rPr>
          </w:pPr>
          <w:hyperlink w:anchor="_Toc21086541" w:history="1">
            <w:r w:rsidR="00345B78" w:rsidRPr="0085199D">
              <w:rPr>
                <w:rStyle w:val="Hyperlnk"/>
                <w:noProof/>
              </w:rPr>
              <w:t>2</w:t>
            </w:r>
            <w:r w:rsidR="00345B78">
              <w:rPr>
                <w:rFonts w:asciiTheme="minorHAnsi" w:eastAsiaTheme="minorEastAsia" w:hAnsiTheme="minorHAnsi"/>
                <w:noProof/>
                <w:sz w:val="22"/>
                <w:lang w:eastAsia="sv-SE"/>
              </w:rPr>
              <w:tab/>
            </w:r>
            <w:r w:rsidR="00345B78" w:rsidRPr="0085199D">
              <w:rPr>
                <w:rStyle w:val="Hyperlnk"/>
                <w:noProof/>
              </w:rPr>
              <w:t>Lagstiftning</w:t>
            </w:r>
            <w:r w:rsidR="00345B78">
              <w:rPr>
                <w:noProof/>
                <w:webHidden/>
              </w:rPr>
              <w:tab/>
            </w:r>
            <w:r w:rsidR="00345B78">
              <w:rPr>
                <w:noProof/>
                <w:webHidden/>
              </w:rPr>
              <w:fldChar w:fldCharType="begin"/>
            </w:r>
            <w:r w:rsidR="00345B78">
              <w:rPr>
                <w:noProof/>
                <w:webHidden/>
              </w:rPr>
              <w:instrText xml:space="preserve"> PAGEREF _Toc21086541 \h </w:instrText>
            </w:r>
            <w:r w:rsidR="00345B78">
              <w:rPr>
                <w:noProof/>
                <w:webHidden/>
              </w:rPr>
            </w:r>
            <w:r w:rsidR="00345B78">
              <w:rPr>
                <w:noProof/>
                <w:webHidden/>
              </w:rPr>
              <w:fldChar w:fldCharType="separate"/>
            </w:r>
            <w:r w:rsidR="00345B78">
              <w:rPr>
                <w:noProof/>
                <w:webHidden/>
              </w:rPr>
              <w:t>4</w:t>
            </w:r>
            <w:r w:rsidR="00345B78">
              <w:rPr>
                <w:noProof/>
                <w:webHidden/>
              </w:rPr>
              <w:fldChar w:fldCharType="end"/>
            </w:r>
          </w:hyperlink>
        </w:p>
        <w:p w14:paraId="6ECF86D8" w14:textId="77777777" w:rsidR="00345B78" w:rsidRDefault="003C1FA8">
          <w:pPr>
            <w:pStyle w:val="Innehll1"/>
            <w:tabs>
              <w:tab w:val="left" w:pos="440"/>
              <w:tab w:val="right" w:leader="dot" w:pos="7926"/>
            </w:tabs>
            <w:rPr>
              <w:rFonts w:asciiTheme="minorHAnsi" w:eastAsiaTheme="minorEastAsia" w:hAnsiTheme="minorHAnsi"/>
              <w:noProof/>
              <w:sz w:val="22"/>
              <w:lang w:eastAsia="sv-SE"/>
            </w:rPr>
          </w:pPr>
          <w:hyperlink w:anchor="_Toc21086542" w:history="1">
            <w:r w:rsidR="00345B78" w:rsidRPr="0085199D">
              <w:rPr>
                <w:rStyle w:val="Hyperlnk"/>
                <w:noProof/>
              </w:rPr>
              <w:t>3</w:t>
            </w:r>
            <w:r w:rsidR="00345B78">
              <w:rPr>
                <w:rFonts w:asciiTheme="minorHAnsi" w:eastAsiaTheme="minorEastAsia" w:hAnsiTheme="minorHAnsi"/>
                <w:noProof/>
                <w:sz w:val="22"/>
                <w:lang w:eastAsia="sv-SE"/>
              </w:rPr>
              <w:tab/>
            </w:r>
            <w:r w:rsidR="00345B78" w:rsidRPr="0085199D">
              <w:rPr>
                <w:rStyle w:val="Hyperlnk"/>
                <w:noProof/>
              </w:rPr>
              <w:t>Intressenter</w:t>
            </w:r>
            <w:r w:rsidR="00345B78">
              <w:rPr>
                <w:noProof/>
                <w:webHidden/>
              </w:rPr>
              <w:tab/>
            </w:r>
            <w:r w:rsidR="00345B78">
              <w:rPr>
                <w:noProof/>
                <w:webHidden/>
              </w:rPr>
              <w:fldChar w:fldCharType="begin"/>
            </w:r>
            <w:r w:rsidR="00345B78">
              <w:rPr>
                <w:noProof/>
                <w:webHidden/>
              </w:rPr>
              <w:instrText xml:space="preserve"> PAGEREF _Toc21086542 \h </w:instrText>
            </w:r>
            <w:r w:rsidR="00345B78">
              <w:rPr>
                <w:noProof/>
                <w:webHidden/>
              </w:rPr>
            </w:r>
            <w:r w:rsidR="00345B78">
              <w:rPr>
                <w:noProof/>
                <w:webHidden/>
              </w:rPr>
              <w:fldChar w:fldCharType="separate"/>
            </w:r>
            <w:r w:rsidR="00345B78">
              <w:rPr>
                <w:noProof/>
                <w:webHidden/>
              </w:rPr>
              <w:t>4</w:t>
            </w:r>
            <w:r w:rsidR="00345B78">
              <w:rPr>
                <w:noProof/>
                <w:webHidden/>
              </w:rPr>
              <w:fldChar w:fldCharType="end"/>
            </w:r>
          </w:hyperlink>
        </w:p>
        <w:p w14:paraId="2A7506E7" w14:textId="77777777" w:rsidR="00345B78" w:rsidRDefault="003C1FA8">
          <w:pPr>
            <w:pStyle w:val="Innehll1"/>
            <w:tabs>
              <w:tab w:val="left" w:pos="440"/>
              <w:tab w:val="right" w:leader="dot" w:pos="7926"/>
            </w:tabs>
            <w:rPr>
              <w:rFonts w:asciiTheme="minorHAnsi" w:eastAsiaTheme="minorEastAsia" w:hAnsiTheme="minorHAnsi"/>
              <w:noProof/>
              <w:sz w:val="22"/>
              <w:lang w:eastAsia="sv-SE"/>
            </w:rPr>
          </w:pPr>
          <w:hyperlink w:anchor="_Toc21086543" w:history="1">
            <w:r w:rsidR="00345B78" w:rsidRPr="0085199D">
              <w:rPr>
                <w:rStyle w:val="Hyperlnk"/>
                <w:noProof/>
              </w:rPr>
              <w:t>4</w:t>
            </w:r>
            <w:r w:rsidR="00345B78">
              <w:rPr>
                <w:rFonts w:asciiTheme="minorHAnsi" w:eastAsiaTheme="minorEastAsia" w:hAnsiTheme="minorHAnsi"/>
                <w:noProof/>
                <w:sz w:val="22"/>
                <w:lang w:eastAsia="sv-SE"/>
              </w:rPr>
              <w:tab/>
            </w:r>
            <w:r w:rsidR="00345B78" w:rsidRPr="0085199D">
              <w:rPr>
                <w:rStyle w:val="Hyperlnk"/>
                <w:noProof/>
              </w:rPr>
              <w:t>Policy</w:t>
            </w:r>
            <w:r w:rsidR="00345B78">
              <w:rPr>
                <w:noProof/>
                <w:webHidden/>
              </w:rPr>
              <w:tab/>
            </w:r>
            <w:r w:rsidR="00345B78">
              <w:rPr>
                <w:noProof/>
                <w:webHidden/>
              </w:rPr>
              <w:fldChar w:fldCharType="begin"/>
            </w:r>
            <w:r w:rsidR="00345B78">
              <w:rPr>
                <w:noProof/>
                <w:webHidden/>
              </w:rPr>
              <w:instrText xml:space="preserve"> PAGEREF _Toc21086543 \h </w:instrText>
            </w:r>
            <w:r w:rsidR="00345B78">
              <w:rPr>
                <w:noProof/>
                <w:webHidden/>
              </w:rPr>
            </w:r>
            <w:r w:rsidR="00345B78">
              <w:rPr>
                <w:noProof/>
                <w:webHidden/>
              </w:rPr>
              <w:fldChar w:fldCharType="separate"/>
            </w:r>
            <w:r w:rsidR="00345B78">
              <w:rPr>
                <w:noProof/>
                <w:webHidden/>
              </w:rPr>
              <w:t>5</w:t>
            </w:r>
            <w:r w:rsidR="00345B78">
              <w:rPr>
                <w:noProof/>
                <w:webHidden/>
              </w:rPr>
              <w:fldChar w:fldCharType="end"/>
            </w:r>
          </w:hyperlink>
        </w:p>
        <w:p w14:paraId="66969E43" w14:textId="77777777" w:rsidR="00345B78" w:rsidRDefault="003C1FA8">
          <w:pPr>
            <w:pStyle w:val="Innehll2"/>
            <w:rPr>
              <w:rFonts w:asciiTheme="minorHAnsi" w:hAnsiTheme="minorHAnsi" w:cstheme="minorBidi"/>
              <w:noProof/>
              <w:lang w:eastAsia="sv-SE"/>
            </w:rPr>
          </w:pPr>
          <w:hyperlink w:anchor="_Toc21086544" w:history="1">
            <w:r w:rsidR="00345B78" w:rsidRPr="0085199D">
              <w:rPr>
                <w:rStyle w:val="Hyperlnk"/>
                <w:noProof/>
              </w:rPr>
              <w:t>4.1</w:t>
            </w:r>
            <w:r w:rsidR="00345B78">
              <w:rPr>
                <w:rFonts w:asciiTheme="minorHAnsi" w:hAnsiTheme="minorHAnsi" w:cstheme="minorBidi"/>
                <w:noProof/>
                <w:lang w:eastAsia="sv-SE"/>
              </w:rPr>
              <w:tab/>
            </w:r>
            <w:r w:rsidR="00345B78" w:rsidRPr="0085199D">
              <w:rPr>
                <w:rStyle w:val="Hyperlnk"/>
                <w:noProof/>
              </w:rPr>
              <w:t>Strategiska målsättningar</w:t>
            </w:r>
            <w:r w:rsidR="00345B78">
              <w:rPr>
                <w:noProof/>
                <w:webHidden/>
              </w:rPr>
              <w:tab/>
            </w:r>
            <w:r w:rsidR="00345B78">
              <w:rPr>
                <w:noProof/>
                <w:webHidden/>
              </w:rPr>
              <w:fldChar w:fldCharType="begin"/>
            </w:r>
            <w:r w:rsidR="00345B78">
              <w:rPr>
                <w:noProof/>
                <w:webHidden/>
              </w:rPr>
              <w:instrText xml:space="preserve"> PAGEREF _Toc21086544 \h </w:instrText>
            </w:r>
            <w:r w:rsidR="00345B78">
              <w:rPr>
                <w:noProof/>
                <w:webHidden/>
              </w:rPr>
            </w:r>
            <w:r w:rsidR="00345B78">
              <w:rPr>
                <w:noProof/>
                <w:webHidden/>
              </w:rPr>
              <w:fldChar w:fldCharType="separate"/>
            </w:r>
            <w:r w:rsidR="00345B78">
              <w:rPr>
                <w:noProof/>
                <w:webHidden/>
              </w:rPr>
              <w:t>5</w:t>
            </w:r>
            <w:r w:rsidR="00345B78">
              <w:rPr>
                <w:noProof/>
                <w:webHidden/>
              </w:rPr>
              <w:fldChar w:fldCharType="end"/>
            </w:r>
          </w:hyperlink>
        </w:p>
        <w:p w14:paraId="3B426215" w14:textId="77777777" w:rsidR="00345B78" w:rsidRDefault="003C1FA8">
          <w:pPr>
            <w:pStyle w:val="Innehll3"/>
            <w:tabs>
              <w:tab w:val="right" w:leader="dot" w:pos="7926"/>
            </w:tabs>
            <w:rPr>
              <w:rFonts w:asciiTheme="minorHAnsi" w:hAnsiTheme="minorHAnsi" w:cstheme="minorBidi"/>
              <w:noProof/>
              <w:lang w:eastAsia="sv-SE"/>
            </w:rPr>
          </w:pPr>
          <w:hyperlink w:anchor="_Toc21086545" w:history="1">
            <w:r w:rsidR="00345B78" w:rsidRPr="0085199D">
              <w:rPr>
                <w:rStyle w:val="Hyperlnk"/>
                <w:noProof/>
              </w:rPr>
              <w:t>Systematiskt informationssäkerhetsarbete</w:t>
            </w:r>
            <w:r w:rsidR="00345B78">
              <w:rPr>
                <w:noProof/>
                <w:webHidden/>
              </w:rPr>
              <w:tab/>
            </w:r>
            <w:r w:rsidR="00345B78">
              <w:rPr>
                <w:noProof/>
                <w:webHidden/>
              </w:rPr>
              <w:fldChar w:fldCharType="begin"/>
            </w:r>
            <w:r w:rsidR="00345B78">
              <w:rPr>
                <w:noProof/>
                <w:webHidden/>
              </w:rPr>
              <w:instrText xml:space="preserve"> PAGEREF _Toc21086545 \h </w:instrText>
            </w:r>
            <w:r w:rsidR="00345B78">
              <w:rPr>
                <w:noProof/>
                <w:webHidden/>
              </w:rPr>
            </w:r>
            <w:r w:rsidR="00345B78">
              <w:rPr>
                <w:noProof/>
                <w:webHidden/>
              </w:rPr>
              <w:fldChar w:fldCharType="separate"/>
            </w:r>
            <w:r w:rsidR="00345B78">
              <w:rPr>
                <w:noProof/>
                <w:webHidden/>
              </w:rPr>
              <w:t>5</w:t>
            </w:r>
            <w:r w:rsidR="00345B78">
              <w:rPr>
                <w:noProof/>
                <w:webHidden/>
              </w:rPr>
              <w:fldChar w:fldCharType="end"/>
            </w:r>
          </w:hyperlink>
        </w:p>
        <w:p w14:paraId="7CB98F20" w14:textId="77777777" w:rsidR="00345B78" w:rsidRDefault="003C1FA8">
          <w:pPr>
            <w:pStyle w:val="Innehll3"/>
            <w:tabs>
              <w:tab w:val="right" w:leader="dot" w:pos="7926"/>
            </w:tabs>
            <w:rPr>
              <w:rFonts w:asciiTheme="minorHAnsi" w:hAnsiTheme="minorHAnsi" w:cstheme="minorBidi"/>
              <w:noProof/>
              <w:lang w:eastAsia="sv-SE"/>
            </w:rPr>
          </w:pPr>
          <w:hyperlink w:anchor="_Toc21086546" w:history="1">
            <w:r w:rsidR="00345B78" w:rsidRPr="0085199D">
              <w:rPr>
                <w:rStyle w:val="Hyperlnk"/>
                <w:noProof/>
              </w:rPr>
              <w:t>Organisation</w:t>
            </w:r>
            <w:r w:rsidR="00345B78">
              <w:rPr>
                <w:noProof/>
                <w:webHidden/>
              </w:rPr>
              <w:tab/>
            </w:r>
            <w:r w:rsidR="00345B78">
              <w:rPr>
                <w:noProof/>
                <w:webHidden/>
              </w:rPr>
              <w:fldChar w:fldCharType="begin"/>
            </w:r>
            <w:r w:rsidR="00345B78">
              <w:rPr>
                <w:noProof/>
                <w:webHidden/>
              </w:rPr>
              <w:instrText xml:space="preserve"> PAGEREF _Toc21086546 \h </w:instrText>
            </w:r>
            <w:r w:rsidR="00345B78">
              <w:rPr>
                <w:noProof/>
                <w:webHidden/>
              </w:rPr>
            </w:r>
            <w:r w:rsidR="00345B78">
              <w:rPr>
                <w:noProof/>
                <w:webHidden/>
              </w:rPr>
              <w:fldChar w:fldCharType="separate"/>
            </w:r>
            <w:r w:rsidR="00345B78">
              <w:rPr>
                <w:noProof/>
                <w:webHidden/>
              </w:rPr>
              <w:t>5</w:t>
            </w:r>
            <w:r w:rsidR="00345B78">
              <w:rPr>
                <w:noProof/>
                <w:webHidden/>
              </w:rPr>
              <w:fldChar w:fldCharType="end"/>
            </w:r>
          </w:hyperlink>
        </w:p>
        <w:p w14:paraId="75B4B41C" w14:textId="77777777" w:rsidR="00345B78" w:rsidRDefault="003C1FA8">
          <w:pPr>
            <w:pStyle w:val="Innehll3"/>
            <w:tabs>
              <w:tab w:val="right" w:leader="dot" w:pos="7926"/>
            </w:tabs>
            <w:rPr>
              <w:rFonts w:asciiTheme="minorHAnsi" w:hAnsiTheme="minorHAnsi" w:cstheme="minorBidi"/>
              <w:noProof/>
              <w:lang w:eastAsia="sv-SE"/>
            </w:rPr>
          </w:pPr>
          <w:hyperlink w:anchor="_Toc21086547" w:history="1">
            <w:r w:rsidR="00345B78" w:rsidRPr="0085199D">
              <w:rPr>
                <w:rStyle w:val="Hyperlnk"/>
                <w:noProof/>
              </w:rPr>
              <w:t>Chefer, medarbetare och förtroendevalda</w:t>
            </w:r>
            <w:r w:rsidR="00345B78">
              <w:rPr>
                <w:noProof/>
                <w:webHidden/>
              </w:rPr>
              <w:tab/>
            </w:r>
            <w:r w:rsidR="00345B78">
              <w:rPr>
                <w:noProof/>
                <w:webHidden/>
              </w:rPr>
              <w:fldChar w:fldCharType="begin"/>
            </w:r>
            <w:r w:rsidR="00345B78">
              <w:rPr>
                <w:noProof/>
                <w:webHidden/>
              </w:rPr>
              <w:instrText xml:space="preserve"> PAGEREF _Toc21086547 \h </w:instrText>
            </w:r>
            <w:r w:rsidR="00345B78">
              <w:rPr>
                <w:noProof/>
                <w:webHidden/>
              </w:rPr>
            </w:r>
            <w:r w:rsidR="00345B78">
              <w:rPr>
                <w:noProof/>
                <w:webHidden/>
              </w:rPr>
              <w:fldChar w:fldCharType="separate"/>
            </w:r>
            <w:r w:rsidR="00345B78">
              <w:rPr>
                <w:noProof/>
                <w:webHidden/>
              </w:rPr>
              <w:t>6</w:t>
            </w:r>
            <w:r w:rsidR="00345B78">
              <w:rPr>
                <w:noProof/>
                <w:webHidden/>
              </w:rPr>
              <w:fldChar w:fldCharType="end"/>
            </w:r>
          </w:hyperlink>
        </w:p>
        <w:p w14:paraId="306E8F2F" w14:textId="77777777" w:rsidR="00345B78" w:rsidRDefault="003C1FA8">
          <w:pPr>
            <w:pStyle w:val="Innehll3"/>
            <w:tabs>
              <w:tab w:val="right" w:leader="dot" w:pos="7926"/>
            </w:tabs>
            <w:rPr>
              <w:rFonts w:asciiTheme="minorHAnsi" w:hAnsiTheme="minorHAnsi" w:cstheme="minorBidi"/>
              <w:noProof/>
              <w:lang w:eastAsia="sv-SE"/>
            </w:rPr>
          </w:pPr>
          <w:hyperlink w:anchor="_Toc21086548" w:history="1">
            <w:r w:rsidR="00345B78" w:rsidRPr="0085199D">
              <w:rPr>
                <w:rStyle w:val="Hyperlnk"/>
                <w:noProof/>
              </w:rPr>
              <w:t>Hantering av informationstillgångar</w:t>
            </w:r>
            <w:r w:rsidR="00345B78">
              <w:rPr>
                <w:noProof/>
                <w:webHidden/>
              </w:rPr>
              <w:tab/>
            </w:r>
            <w:r w:rsidR="00345B78">
              <w:rPr>
                <w:noProof/>
                <w:webHidden/>
              </w:rPr>
              <w:fldChar w:fldCharType="begin"/>
            </w:r>
            <w:r w:rsidR="00345B78">
              <w:rPr>
                <w:noProof/>
                <w:webHidden/>
              </w:rPr>
              <w:instrText xml:space="preserve"> PAGEREF _Toc21086548 \h </w:instrText>
            </w:r>
            <w:r w:rsidR="00345B78">
              <w:rPr>
                <w:noProof/>
                <w:webHidden/>
              </w:rPr>
            </w:r>
            <w:r w:rsidR="00345B78">
              <w:rPr>
                <w:noProof/>
                <w:webHidden/>
              </w:rPr>
              <w:fldChar w:fldCharType="separate"/>
            </w:r>
            <w:r w:rsidR="00345B78">
              <w:rPr>
                <w:noProof/>
                <w:webHidden/>
              </w:rPr>
              <w:t>6</w:t>
            </w:r>
            <w:r w:rsidR="00345B78">
              <w:rPr>
                <w:noProof/>
                <w:webHidden/>
              </w:rPr>
              <w:fldChar w:fldCharType="end"/>
            </w:r>
          </w:hyperlink>
        </w:p>
        <w:p w14:paraId="1C77BF0A" w14:textId="77777777" w:rsidR="00345B78" w:rsidRDefault="003C1FA8">
          <w:pPr>
            <w:pStyle w:val="Innehll3"/>
            <w:tabs>
              <w:tab w:val="right" w:leader="dot" w:pos="7926"/>
            </w:tabs>
            <w:rPr>
              <w:rFonts w:asciiTheme="minorHAnsi" w:hAnsiTheme="minorHAnsi" w:cstheme="minorBidi"/>
              <w:noProof/>
              <w:lang w:eastAsia="sv-SE"/>
            </w:rPr>
          </w:pPr>
          <w:hyperlink w:anchor="_Toc21086549" w:history="1">
            <w:r w:rsidR="00345B78" w:rsidRPr="0085199D">
              <w:rPr>
                <w:rStyle w:val="Hyperlnk"/>
                <w:noProof/>
              </w:rPr>
              <w:t>Fysisk och teknisk säkerhet</w:t>
            </w:r>
            <w:r w:rsidR="00345B78">
              <w:rPr>
                <w:noProof/>
                <w:webHidden/>
              </w:rPr>
              <w:tab/>
            </w:r>
            <w:r w:rsidR="00345B78">
              <w:rPr>
                <w:noProof/>
                <w:webHidden/>
              </w:rPr>
              <w:fldChar w:fldCharType="begin"/>
            </w:r>
            <w:r w:rsidR="00345B78">
              <w:rPr>
                <w:noProof/>
                <w:webHidden/>
              </w:rPr>
              <w:instrText xml:space="preserve"> PAGEREF _Toc21086549 \h </w:instrText>
            </w:r>
            <w:r w:rsidR="00345B78">
              <w:rPr>
                <w:noProof/>
                <w:webHidden/>
              </w:rPr>
            </w:r>
            <w:r w:rsidR="00345B78">
              <w:rPr>
                <w:noProof/>
                <w:webHidden/>
              </w:rPr>
              <w:fldChar w:fldCharType="separate"/>
            </w:r>
            <w:r w:rsidR="00345B78">
              <w:rPr>
                <w:noProof/>
                <w:webHidden/>
              </w:rPr>
              <w:t>6</w:t>
            </w:r>
            <w:r w:rsidR="00345B78">
              <w:rPr>
                <w:noProof/>
                <w:webHidden/>
              </w:rPr>
              <w:fldChar w:fldCharType="end"/>
            </w:r>
          </w:hyperlink>
        </w:p>
        <w:p w14:paraId="38E8A89E" w14:textId="77777777" w:rsidR="00345B78" w:rsidRDefault="003C1FA8">
          <w:pPr>
            <w:pStyle w:val="Innehll3"/>
            <w:tabs>
              <w:tab w:val="right" w:leader="dot" w:pos="7926"/>
            </w:tabs>
            <w:rPr>
              <w:rFonts w:asciiTheme="minorHAnsi" w:hAnsiTheme="minorHAnsi" w:cstheme="minorBidi"/>
              <w:noProof/>
              <w:lang w:eastAsia="sv-SE"/>
            </w:rPr>
          </w:pPr>
          <w:hyperlink w:anchor="_Toc21086550" w:history="1">
            <w:r w:rsidR="00345B78" w:rsidRPr="0085199D">
              <w:rPr>
                <w:rStyle w:val="Hyperlnk"/>
                <w:noProof/>
              </w:rPr>
              <w:t>Leverantörsrelationer</w:t>
            </w:r>
            <w:r w:rsidR="00345B78">
              <w:rPr>
                <w:noProof/>
                <w:webHidden/>
              </w:rPr>
              <w:tab/>
            </w:r>
            <w:r w:rsidR="00345B78">
              <w:rPr>
                <w:noProof/>
                <w:webHidden/>
              </w:rPr>
              <w:fldChar w:fldCharType="begin"/>
            </w:r>
            <w:r w:rsidR="00345B78">
              <w:rPr>
                <w:noProof/>
                <w:webHidden/>
              </w:rPr>
              <w:instrText xml:space="preserve"> PAGEREF _Toc21086550 \h </w:instrText>
            </w:r>
            <w:r w:rsidR="00345B78">
              <w:rPr>
                <w:noProof/>
                <w:webHidden/>
              </w:rPr>
            </w:r>
            <w:r w:rsidR="00345B78">
              <w:rPr>
                <w:noProof/>
                <w:webHidden/>
              </w:rPr>
              <w:fldChar w:fldCharType="separate"/>
            </w:r>
            <w:r w:rsidR="00345B78">
              <w:rPr>
                <w:noProof/>
                <w:webHidden/>
              </w:rPr>
              <w:t>6</w:t>
            </w:r>
            <w:r w:rsidR="00345B78">
              <w:rPr>
                <w:noProof/>
                <w:webHidden/>
              </w:rPr>
              <w:fldChar w:fldCharType="end"/>
            </w:r>
          </w:hyperlink>
        </w:p>
        <w:p w14:paraId="509981E6" w14:textId="77777777" w:rsidR="00345B78" w:rsidRDefault="003C1FA8">
          <w:pPr>
            <w:pStyle w:val="Innehll3"/>
            <w:tabs>
              <w:tab w:val="right" w:leader="dot" w:pos="7926"/>
            </w:tabs>
            <w:rPr>
              <w:rFonts w:asciiTheme="minorHAnsi" w:hAnsiTheme="minorHAnsi" w:cstheme="minorBidi"/>
              <w:noProof/>
              <w:lang w:eastAsia="sv-SE"/>
            </w:rPr>
          </w:pPr>
          <w:hyperlink w:anchor="_Toc21086551" w:history="1">
            <w:r w:rsidR="00345B78" w:rsidRPr="0085199D">
              <w:rPr>
                <w:rStyle w:val="Hyperlnk"/>
                <w:noProof/>
              </w:rPr>
              <w:t>Hantering av informationssäkerhetsincidenter</w:t>
            </w:r>
            <w:r w:rsidR="00345B78">
              <w:rPr>
                <w:noProof/>
                <w:webHidden/>
              </w:rPr>
              <w:tab/>
            </w:r>
            <w:r w:rsidR="00345B78">
              <w:rPr>
                <w:noProof/>
                <w:webHidden/>
              </w:rPr>
              <w:fldChar w:fldCharType="begin"/>
            </w:r>
            <w:r w:rsidR="00345B78">
              <w:rPr>
                <w:noProof/>
                <w:webHidden/>
              </w:rPr>
              <w:instrText xml:space="preserve"> PAGEREF _Toc21086551 \h </w:instrText>
            </w:r>
            <w:r w:rsidR="00345B78">
              <w:rPr>
                <w:noProof/>
                <w:webHidden/>
              </w:rPr>
            </w:r>
            <w:r w:rsidR="00345B78">
              <w:rPr>
                <w:noProof/>
                <w:webHidden/>
              </w:rPr>
              <w:fldChar w:fldCharType="separate"/>
            </w:r>
            <w:r w:rsidR="00345B78">
              <w:rPr>
                <w:noProof/>
                <w:webHidden/>
              </w:rPr>
              <w:t>6</w:t>
            </w:r>
            <w:r w:rsidR="00345B78">
              <w:rPr>
                <w:noProof/>
                <w:webHidden/>
              </w:rPr>
              <w:fldChar w:fldCharType="end"/>
            </w:r>
          </w:hyperlink>
        </w:p>
        <w:p w14:paraId="2C193FDB" w14:textId="77777777" w:rsidR="00345B78" w:rsidRDefault="003C1FA8">
          <w:pPr>
            <w:pStyle w:val="Innehll3"/>
            <w:tabs>
              <w:tab w:val="right" w:leader="dot" w:pos="7926"/>
            </w:tabs>
            <w:rPr>
              <w:rFonts w:asciiTheme="minorHAnsi" w:hAnsiTheme="minorHAnsi" w:cstheme="minorBidi"/>
              <w:noProof/>
              <w:lang w:eastAsia="sv-SE"/>
            </w:rPr>
          </w:pPr>
          <w:hyperlink w:anchor="_Toc21086552" w:history="1">
            <w:r w:rsidR="00345B78" w:rsidRPr="0085199D">
              <w:rPr>
                <w:rStyle w:val="Hyperlnk"/>
                <w:noProof/>
              </w:rPr>
              <w:t>Efterlevnad</w:t>
            </w:r>
            <w:r w:rsidR="00345B78">
              <w:rPr>
                <w:noProof/>
                <w:webHidden/>
              </w:rPr>
              <w:tab/>
            </w:r>
            <w:r w:rsidR="00345B78">
              <w:rPr>
                <w:noProof/>
                <w:webHidden/>
              </w:rPr>
              <w:fldChar w:fldCharType="begin"/>
            </w:r>
            <w:r w:rsidR="00345B78">
              <w:rPr>
                <w:noProof/>
                <w:webHidden/>
              </w:rPr>
              <w:instrText xml:space="preserve"> PAGEREF _Toc21086552 \h </w:instrText>
            </w:r>
            <w:r w:rsidR="00345B78">
              <w:rPr>
                <w:noProof/>
                <w:webHidden/>
              </w:rPr>
            </w:r>
            <w:r w:rsidR="00345B78">
              <w:rPr>
                <w:noProof/>
                <w:webHidden/>
              </w:rPr>
              <w:fldChar w:fldCharType="separate"/>
            </w:r>
            <w:r w:rsidR="00345B78">
              <w:rPr>
                <w:noProof/>
                <w:webHidden/>
              </w:rPr>
              <w:t>7</w:t>
            </w:r>
            <w:r w:rsidR="00345B78">
              <w:rPr>
                <w:noProof/>
                <w:webHidden/>
              </w:rPr>
              <w:fldChar w:fldCharType="end"/>
            </w:r>
          </w:hyperlink>
        </w:p>
        <w:p w14:paraId="287FD261" w14:textId="77777777" w:rsidR="00AC298E" w:rsidRPr="00AC298E" w:rsidRDefault="00AC298E" w:rsidP="00AC298E">
          <w:r>
            <w:rPr>
              <w:b/>
              <w:bCs/>
            </w:rPr>
            <w:fldChar w:fldCharType="end"/>
          </w:r>
        </w:p>
      </w:sdtContent>
    </w:sdt>
    <w:p w14:paraId="4AB69074" w14:textId="77777777" w:rsidR="00C7259A" w:rsidRDefault="00F3677F" w:rsidP="00C7259A">
      <w:pPr>
        <w:pStyle w:val="Kapitelrubrik"/>
      </w:pPr>
      <w:bookmarkStart w:id="1" w:name="_Toc21086539"/>
      <w:r>
        <w:lastRenderedPageBreak/>
        <w:t>Informationssäkerhet – policy</w:t>
      </w:r>
      <w:bookmarkEnd w:id="1"/>
    </w:p>
    <w:p w14:paraId="58D09B57" w14:textId="77777777" w:rsidR="00F3677F" w:rsidRDefault="00F3677F" w:rsidP="00F3677F">
      <w:pPr>
        <w:pStyle w:val="Rubrik1"/>
      </w:pPr>
      <w:bookmarkStart w:id="2" w:name="_Toc21086540"/>
      <w:r>
        <w:t>Inledning</w:t>
      </w:r>
      <w:bookmarkEnd w:id="2"/>
    </w:p>
    <w:p w14:paraId="55E43358" w14:textId="2BD46681" w:rsidR="00F3677F" w:rsidRDefault="00F3677F" w:rsidP="00F3677F">
      <w:r>
        <w:t>Information är en av kommunens viktigaste tillgångar och en väsentlig förutsättning för att kunna be</w:t>
      </w:r>
      <w:r w:rsidR="002443AD">
        <w:t xml:space="preserve">driva verksamheten. Kommunens </w:t>
      </w:r>
      <w:r>
        <w:t xml:space="preserve">informationstillgångar måste därför behandlas och skyddas på ett tillfredsställande sätt. </w:t>
      </w:r>
    </w:p>
    <w:p w14:paraId="2E928F89" w14:textId="77777777" w:rsidR="00F3677F" w:rsidRDefault="00F3677F" w:rsidP="00F3677F">
      <w:r>
        <w:t>Informationen ska bevaras utifrån tre informationssäkerhetsaspekter:</w:t>
      </w:r>
    </w:p>
    <w:p w14:paraId="47994912" w14:textId="77777777" w:rsidR="00F3677F" w:rsidRDefault="00F3677F" w:rsidP="00F3677F">
      <w:pPr>
        <w:pStyle w:val="Punktlista"/>
      </w:pPr>
      <w:r>
        <w:t>Konfidentialitet: att information enbart är tillgänglig för behöriga.</w:t>
      </w:r>
    </w:p>
    <w:p w14:paraId="5E950A42" w14:textId="77777777" w:rsidR="00F3677F" w:rsidRDefault="00F3677F" w:rsidP="00F3677F">
      <w:pPr>
        <w:pStyle w:val="Punktlista"/>
      </w:pPr>
      <w:r>
        <w:t>Riktighet: att information är korrekt, aktuell och fullständig.</w:t>
      </w:r>
    </w:p>
    <w:p w14:paraId="16B77433" w14:textId="77777777" w:rsidR="00F3677F" w:rsidRDefault="00F3677F" w:rsidP="00F3677F">
      <w:pPr>
        <w:pStyle w:val="Punktlista"/>
      </w:pPr>
      <w:r>
        <w:t>Tillgänglighet: att information är åtkomlig i rätt tid och användbar av behörig.</w:t>
      </w:r>
    </w:p>
    <w:p w14:paraId="16F1836C" w14:textId="77777777" w:rsidR="00F3677F" w:rsidRDefault="00F3677F" w:rsidP="00F3677F">
      <w:pPr>
        <w:pStyle w:val="Rubrik1"/>
      </w:pPr>
      <w:bookmarkStart w:id="3" w:name="_Toc21086541"/>
      <w:r>
        <w:t>Lagstiftning</w:t>
      </w:r>
      <w:bookmarkEnd w:id="3"/>
      <w:r>
        <w:t xml:space="preserve"> </w:t>
      </w:r>
    </w:p>
    <w:p w14:paraId="4A4B973B" w14:textId="52C38A76" w:rsidR="00F3677F" w:rsidRDefault="00F3677F" w:rsidP="00F3677F">
      <w:r>
        <w:t>På övergripande nivå finns krav på informationssäkerhet i Dataskyddsförordningen (GDPR) och Lag om informationssäkerhet i samhällsviktiga och di</w:t>
      </w:r>
      <w:r w:rsidR="002443AD">
        <w:t>gitala tjänster (NIS-direktivet</w:t>
      </w:r>
      <w:r>
        <w:t xml:space="preserve">) samt Säkerhetsskyddslagen. Därutöver finns verksamhetsspecifika krav </w:t>
      </w:r>
      <w:r w:rsidR="002443AD">
        <w:t xml:space="preserve">på informationssäkerhet, </w:t>
      </w:r>
      <w:r>
        <w:t>bland annat i skollagen, socialtjänstlagen och hälso- och sjukvårdslagen.</w:t>
      </w:r>
    </w:p>
    <w:p w14:paraId="50F599D5" w14:textId="77777777" w:rsidR="00F3677F" w:rsidRDefault="00F3677F" w:rsidP="00F3677F">
      <w:r>
        <w:t xml:space="preserve">Dataskyddsförordningen ställer krav på hantering av personuppgifter. </w:t>
      </w:r>
    </w:p>
    <w:p w14:paraId="791B73B1" w14:textId="77777777" w:rsidR="00F3677F" w:rsidRDefault="00F3677F" w:rsidP="00F3677F">
      <w:r>
        <w:t xml:space="preserve">Informationstillgångar som lyder under NIS-direktivet är de som berör leverantörer av samhällsviktiga tjänster. Till kommunens samhällsviktiga tjänster räknas energi, hälso- och sjukvård samt leverans och distribution av dricksvatten om de uppfyller vissa kriterier. </w:t>
      </w:r>
    </w:p>
    <w:p w14:paraId="2D323C0C" w14:textId="77777777" w:rsidR="00F3677F" w:rsidRDefault="00F3677F" w:rsidP="00F3677F">
      <w:r>
        <w:t>Säkerhetsskyddslagen avser Sveriges säkerhet och berör bara säkerhetskänsliga verksamheter.</w:t>
      </w:r>
    </w:p>
    <w:p w14:paraId="7B365DD1" w14:textId="77777777" w:rsidR="00F3677F" w:rsidRDefault="00F3677F" w:rsidP="00F3677F">
      <w:r>
        <w:t>Skollagen, socialtjänstlagen och hälso-och sjukvårdslagen ställer krav på tystnadsplikt och sekretess.</w:t>
      </w:r>
    </w:p>
    <w:p w14:paraId="6FBA0360" w14:textId="77777777" w:rsidR="00F3677F" w:rsidRDefault="00F3677F" w:rsidP="00F3677F">
      <w:pPr>
        <w:pStyle w:val="Rubrik1"/>
      </w:pPr>
      <w:bookmarkStart w:id="4" w:name="_Toc21086542"/>
      <w:r>
        <w:t>Intressenter</w:t>
      </w:r>
      <w:bookmarkEnd w:id="4"/>
    </w:p>
    <w:p w14:paraId="4E205BCE" w14:textId="77777777" w:rsidR="00F3677F" w:rsidRDefault="00F3677F" w:rsidP="00F3677F">
      <w:r>
        <w:t>Informationssäkerhetsarbetet stöds och följs upp från flera myndigheter och organisationer.</w:t>
      </w:r>
    </w:p>
    <w:p w14:paraId="4A6ED742" w14:textId="77777777" w:rsidR="00F3677F" w:rsidRDefault="00F3677F" w:rsidP="00F3677F">
      <w:pPr>
        <w:pStyle w:val="Punktlista"/>
      </w:pPr>
      <w:r>
        <w:t>Myndigheten för samhällsskydd och beredskap (MSB)</w:t>
      </w:r>
    </w:p>
    <w:p w14:paraId="1944EE9F" w14:textId="77777777" w:rsidR="00F3677F" w:rsidRDefault="00F3677F" w:rsidP="00F3677F">
      <w:pPr>
        <w:pStyle w:val="Punktlista"/>
      </w:pPr>
      <w:r>
        <w:t xml:space="preserve">Sveriges kommuner och landsting (SKL) </w:t>
      </w:r>
    </w:p>
    <w:p w14:paraId="048315F8" w14:textId="77777777" w:rsidR="00F3677F" w:rsidRDefault="00F3677F" w:rsidP="00F3677F">
      <w:pPr>
        <w:pStyle w:val="Punktlista"/>
      </w:pPr>
      <w:r>
        <w:t>Datainspektionen (DI)</w:t>
      </w:r>
    </w:p>
    <w:p w14:paraId="33EE7428" w14:textId="77777777" w:rsidR="00F3677F" w:rsidRDefault="00F3677F" w:rsidP="00F3677F">
      <w:r>
        <w:t>NIS-direktivet följs även upp av Statens energimyndighet, Livsmedelsverket och Inspektionen för vård och omsorg (IVO). Säkerhetsskyddslagen följs upp av Säkerhetspolisen.</w:t>
      </w:r>
    </w:p>
    <w:p w14:paraId="5DEAEAB0" w14:textId="77777777" w:rsidR="00F3677F" w:rsidRDefault="00F3677F" w:rsidP="00F3677F">
      <w:pPr>
        <w:pStyle w:val="Rubrik1"/>
      </w:pPr>
      <w:bookmarkStart w:id="5" w:name="_Toc21086543"/>
      <w:r>
        <w:t>Policy</w:t>
      </w:r>
      <w:bookmarkEnd w:id="5"/>
    </w:p>
    <w:p w14:paraId="183A38B5" w14:textId="77777777" w:rsidR="00F3677F" w:rsidRDefault="00F3677F" w:rsidP="00F3677F">
      <w:r>
        <w:t xml:space="preserve">Denna policy utgör kommunens viljeinriktning för att hantera kommunens information på ett systematiskt och informationssäkert sätt. </w:t>
      </w:r>
    </w:p>
    <w:p w14:paraId="0C9E3845" w14:textId="77777777" w:rsidR="00F3677F" w:rsidRDefault="00F3677F" w:rsidP="00F3677F">
      <w:r>
        <w:t xml:space="preserve">Kommunens informationssäkerhetpolicy omfattar all information kommunens verksamheter äger och hanterar. Information är en av kommunens viktigaste tillgångar och är en förutsättning för att kommunens verksamheter ska kunna bedrivas, effektiviseras och nå sina mål. Informationssäkerhetsarbetet ska vara ett effektivt stöd i kärnverksamheten. </w:t>
      </w:r>
    </w:p>
    <w:p w14:paraId="2CE1719B" w14:textId="77777777" w:rsidR="00F3677F" w:rsidRDefault="00F3677F" w:rsidP="00F3677F">
      <w:r>
        <w:t xml:space="preserve">Det systematiska arbetet med informationssäkerhet ska utgå från standarden för informationssäkerhet enligt ISO 27000-serien och integreras i kommunens ledningssystem. Lagar och förordningar utgör en grund för detta arbete, överenskomna avtal ska följas och medborgarnas krav och förväntningar införlivas. </w:t>
      </w:r>
    </w:p>
    <w:p w14:paraId="5FD0062C" w14:textId="77777777" w:rsidR="00F3677F" w:rsidRDefault="00F3677F" w:rsidP="00F3677F">
      <w:r>
        <w:t xml:space="preserve">Informationssäkerhetsarbetet ska bedrivas så det stödjer kommunernas arbete med digitalisering samtidigt som det skyddar kommunens, medarbetarnas och kunderna/brukarnas information. </w:t>
      </w:r>
    </w:p>
    <w:p w14:paraId="4A89AF09" w14:textId="37F96E0E" w:rsidR="00F3677F" w:rsidRDefault="00F3677F" w:rsidP="00F3677F">
      <w:r>
        <w:t xml:space="preserve">Ansvaret för informationssäkerheten </w:t>
      </w:r>
      <w:r w:rsidR="000F0859">
        <w:t>följer</w:t>
      </w:r>
      <w:r>
        <w:t xml:space="preserve"> verksamhetsansvaret</w:t>
      </w:r>
      <w:r w:rsidR="000F0859">
        <w:t xml:space="preserve"> och regleras genom reglemente, delegationsordning och verkställighet</w:t>
      </w:r>
      <w:r>
        <w:t>. Alla chefer, medarbetare och förtroendevalda ansvarar för att denna policy och tillhörande riktlinjer följs då de hanterar kommunens informationstillgångar.</w:t>
      </w:r>
    </w:p>
    <w:p w14:paraId="1F0CB913" w14:textId="77777777" w:rsidR="00F3677F" w:rsidRDefault="00F3677F" w:rsidP="00F3677F">
      <w:r>
        <w:t>Informationssäkerhetsarbetet ska säkerställa att informationstillgångarna skyddas utifrån informationstillgångens skyddsvärde oavsett om den hanteras manuellt eller digitalt.</w:t>
      </w:r>
    </w:p>
    <w:p w14:paraId="4624C859" w14:textId="77777777" w:rsidR="00F3677F" w:rsidRDefault="00F3677F" w:rsidP="00F3677F">
      <w:r>
        <w:t xml:space="preserve">För att säkerställa de grundläggande kraven och rekommendationerna i denna policy uppfylls har följande strategiska målsättningar formulerats: </w:t>
      </w:r>
    </w:p>
    <w:p w14:paraId="0C26CBE3" w14:textId="77777777" w:rsidR="00F3677F" w:rsidRDefault="00F3677F" w:rsidP="00F3677F">
      <w:pPr>
        <w:pStyle w:val="Rubrik2"/>
      </w:pPr>
      <w:bookmarkStart w:id="6" w:name="_Toc21086544"/>
      <w:r>
        <w:t>Strategiska målsättningar</w:t>
      </w:r>
      <w:bookmarkEnd w:id="6"/>
    </w:p>
    <w:p w14:paraId="476876DE" w14:textId="77777777" w:rsidR="00F3677F" w:rsidRDefault="00F3677F" w:rsidP="00F3677F">
      <w:pPr>
        <w:pStyle w:val="Rubrik3"/>
      </w:pPr>
      <w:bookmarkStart w:id="7" w:name="_Toc21086545"/>
      <w:r>
        <w:t>Systematiskt informationssäkerhetsarbete</w:t>
      </w:r>
      <w:bookmarkEnd w:id="7"/>
    </w:p>
    <w:p w14:paraId="0DA4ED5B" w14:textId="77777777" w:rsidR="00F3677F" w:rsidRDefault="00F3677F" w:rsidP="00F3677F">
      <w:r>
        <w:t xml:space="preserve">Kommunens ledningssystem för informationssäkerhet ska uppfylla de grundläggande kraven på systematiskt informationssäkerhetsarbete enligt ISO 27000-serien och kommunen ska tillämpa ett arbetssätt som stödjer ständiga förbättringar. </w:t>
      </w:r>
    </w:p>
    <w:p w14:paraId="0B327336" w14:textId="77777777" w:rsidR="00F3677F" w:rsidRDefault="00F3677F" w:rsidP="00F3677F">
      <w:r>
        <w:t>Kommunen ska uppfylla nuvarande och tillkommande lagkrav som berör kommunen och som kräver ett systematiskt informationssäkerhetsarbete.</w:t>
      </w:r>
    </w:p>
    <w:p w14:paraId="297A861B" w14:textId="77777777" w:rsidR="00F3677F" w:rsidRDefault="00F3677F" w:rsidP="00F3677F">
      <w:pPr>
        <w:pStyle w:val="Rubrik3"/>
      </w:pPr>
      <w:bookmarkStart w:id="8" w:name="_Toc21086546"/>
      <w:r>
        <w:t>Organisation</w:t>
      </w:r>
      <w:bookmarkEnd w:id="8"/>
    </w:p>
    <w:p w14:paraId="5C778915" w14:textId="3E8F06D6" w:rsidR="00F3677F" w:rsidRDefault="00F3677F" w:rsidP="00F3677F">
      <w:r>
        <w:t xml:space="preserve">Kommunen ska upprätta en organisation med tydlig fördelning av ansvar för informationstillgångar och med relevanta roller för ledning och genomförande av ett systematiskt informationssäkerhetsarbete.  En riktlinje ska finnas som beskriver organisation och roller för informationssäkerhetsarbetet. </w:t>
      </w:r>
    </w:p>
    <w:p w14:paraId="70D2CB35" w14:textId="77777777" w:rsidR="00F3677F" w:rsidRDefault="00F3677F" w:rsidP="00F3677F">
      <w:pPr>
        <w:pStyle w:val="Rubrik3"/>
      </w:pPr>
      <w:bookmarkStart w:id="9" w:name="_Toc21086547"/>
      <w:r>
        <w:t>Chefer, medarbetare och förtroendevalda</w:t>
      </w:r>
      <w:bookmarkEnd w:id="9"/>
    </w:p>
    <w:p w14:paraId="61CAB5A0" w14:textId="77777777" w:rsidR="00F3677F" w:rsidRDefault="00F3677F" w:rsidP="00F3677F">
      <w:r>
        <w:t>Samtliga chefer, medarbetare och förtroendevalda ska erbjudas relevant utbildning inom informationssäkerhet. Utbildningarna ska samordnas via informationssäkerhetssamordnaren. Chefer ansvarar för att medarbetare har rätt behörighet och förutsättningar att i sitt arbete hantera kommunens informationstillgångar.</w:t>
      </w:r>
    </w:p>
    <w:p w14:paraId="38A6A141" w14:textId="77777777" w:rsidR="00F3677F" w:rsidRDefault="00F3677F" w:rsidP="00F3677F">
      <w:r>
        <w:t xml:space="preserve">Kommunen ska fastställa informationssäkerhetsrelaterade krav på bakgrundskontroll för befattningar. Bakgrundskontroller ska vara anpassade till olika befattningar beroende på vilken information medarbetaren ges tillgång till. </w:t>
      </w:r>
    </w:p>
    <w:p w14:paraId="6B850431" w14:textId="6109FC8B" w:rsidR="00F3677F" w:rsidRDefault="00F3677F" w:rsidP="00F3677F">
      <w:r>
        <w:t xml:space="preserve">Kommunen ska sträva efter en god säkerhetskultur i hela organisationen. Detta uppnås främst genom styrande dokument, </w:t>
      </w:r>
      <w:r w:rsidR="00E373BC">
        <w:t xml:space="preserve">kompetent personal </w:t>
      </w:r>
      <w:r>
        <w:t>samt hantering av avvikelser och risker som underlag till ständiga förbättringar.</w:t>
      </w:r>
    </w:p>
    <w:p w14:paraId="68FEB3E0" w14:textId="49019DC4" w:rsidR="00F3677F" w:rsidRDefault="00F3677F" w:rsidP="00F3677F">
      <w:r>
        <w:t xml:space="preserve">Det ska finnas ett fungerande </w:t>
      </w:r>
      <w:r w:rsidR="00770DF8">
        <w:t xml:space="preserve">samarbete </w:t>
      </w:r>
      <w:r>
        <w:t xml:space="preserve">mellan olika kompetenser inom säkerhet, informationssäkerhet, IT, juridik och ledning. Riktlinjer ska finnas för informationssäkerhet för medarbetare och förtroendevalda.  </w:t>
      </w:r>
    </w:p>
    <w:p w14:paraId="0E477DC2" w14:textId="77777777" w:rsidR="00F3677F" w:rsidRDefault="00F3677F" w:rsidP="00F3677F">
      <w:pPr>
        <w:pStyle w:val="Rubrik3"/>
      </w:pPr>
      <w:bookmarkStart w:id="10" w:name="_Toc21086548"/>
      <w:r>
        <w:t>Hantering av informationstillgångar</w:t>
      </w:r>
      <w:bookmarkEnd w:id="10"/>
    </w:p>
    <w:p w14:paraId="67B025BC" w14:textId="5E0E3AD9" w:rsidR="00F3677F" w:rsidRDefault="00F3677F" w:rsidP="00F3677F">
      <w:r>
        <w:t>Kommunen ska inventera informationstillgångarna som finns i verksamheten. Kommunen ska säkerställa relevant nivå på informationssäkerhetsarbetet genom informationssäkerhetsklassning. Riktlinjer ska finnas för hur detta arbete ska genomföras.</w:t>
      </w:r>
    </w:p>
    <w:p w14:paraId="6BA48838" w14:textId="77777777" w:rsidR="00F3677F" w:rsidRDefault="00F3677F" w:rsidP="00F3677F">
      <w:pPr>
        <w:pStyle w:val="Rubrik3"/>
      </w:pPr>
      <w:bookmarkStart w:id="11" w:name="_Toc21086549"/>
      <w:r>
        <w:t>Fysisk och teknisk säkerhet</w:t>
      </w:r>
      <w:bookmarkEnd w:id="11"/>
    </w:p>
    <w:p w14:paraId="220AADE7" w14:textId="77777777" w:rsidR="00F3677F" w:rsidRDefault="00F3677F" w:rsidP="00F3677F">
      <w:r>
        <w:t xml:space="preserve">Kommunen ska fastställa kraven på den fysiska och tekniska säkerheten i de egna systemen, i de system som hanteras via Göliska IT, via andra leverantörer och säkerställa att kraven uppfylls. En riktlinje ska finnas som beskriver fysisk och teknisk säkerhet. </w:t>
      </w:r>
    </w:p>
    <w:p w14:paraId="0EBE3D94" w14:textId="77777777" w:rsidR="00F3677F" w:rsidRDefault="00F3677F" w:rsidP="00F3677F">
      <w:pPr>
        <w:pStyle w:val="Rubrik3"/>
      </w:pPr>
      <w:bookmarkStart w:id="12" w:name="_Toc21086550"/>
      <w:r>
        <w:t>Leverantörsrelationer</w:t>
      </w:r>
      <w:bookmarkEnd w:id="12"/>
    </w:p>
    <w:p w14:paraId="334D1542" w14:textId="77777777" w:rsidR="00F3677F" w:rsidRDefault="00F3677F" w:rsidP="00F3677F">
      <w:r>
        <w:t xml:space="preserve">Kommunen ska fastställa de informationssäkerhetsrelaterade krav som ska användas vid upphandlingar och i avtal med leverantörer framförallt av IT-system och IT-drift. </w:t>
      </w:r>
    </w:p>
    <w:p w14:paraId="2A922B7C" w14:textId="62F47E15" w:rsidR="00F3677F" w:rsidRDefault="00F3677F" w:rsidP="00F3677F">
      <w:r>
        <w:t>Kommunen ska säkerställa skyddet för de informationstillgångar som leverantörer har åtkomst till genom att informationssäkerhetskrav ingår i leverantörsavtalen. Kommunen ska följa upp att leverantörerna lever upp till kraven på informationssäkerhet. Riktlinjer ska finnas som beskriver hur detta ska genomföras.</w:t>
      </w:r>
    </w:p>
    <w:p w14:paraId="449AEC9E" w14:textId="77777777" w:rsidR="00F3677F" w:rsidRDefault="00F3677F" w:rsidP="00F3677F">
      <w:pPr>
        <w:pStyle w:val="Rubrik3"/>
      </w:pPr>
      <w:bookmarkStart w:id="13" w:name="_Toc21086551"/>
      <w:r>
        <w:t>Hantering av informationssäkerhetsincidenter</w:t>
      </w:r>
      <w:bookmarkEnd w:id="13"/>
    </w:p>
    <w:p w14:paraId="06744890" w14:textId="77777777" w:rsidR="00F3677F" w:rsidRDefault="00F3677F" w:rsidP="00F3677F">
      <w:r>
        <w:t>Kommunen ska följa upp informationssäkerhetsarbetet genom att rapportera avvikelser, åtgärda informationssäkerhetsbrister och i förekommande fall rapportera incidenter till berörda myndigheter. Incidentrapportering krävs för att uppfylla vissa lagkrav. En rutin för avvikelsehantering och incidentrapportering ska finnas.</w:t>
      </w:r>
    </w:p>
    <w:p w14:paraId="361063A7" w14:textId="77777777" w:rsidR="00F3677F" w:rsidRDefault="00F3677F" w:rsidP="00F3677F">
      <w:pPr>
        <w:pStyle w:val="Rubrik3"/>
      </w:pPr>
      <w:bookmarkStart w:id="14" w:name="_Toc21086552"/>
      <w:r>
        <w:t>Efterlevnad</w:t>
      </w:r>
      <w:bookmarkEnd w:id="14"/>
    </w:p>
    <w:p w14:paraId="2DCBBF02" w14:textId="7919E340" w:rsidR="00F3677F" w:rsidRPr="00F3677F" w:rsidRDefault="00F3677F" w:rsidP="00F3677F">
      <w:r>
        <w:t>Efterlevnaden av informationssäkerhetsarbetet sk</w:t>
      </w:r>
      <w:r w:rsidR="00770DF8">
        <w:t>a följas upp via internkontroll</w:t>
      </w:r>
      <w:r>
        <w:t xml:space="preserve"> och i ledningens förbättringsarbete.</w:t>
      </w:r>
    </w:p>
    <w:sectPr w:rsidR="00F3677F" w:rsidRPr="00F3677F" w:rsidSect="000616FA">
      <w:headerReference w:type="default" r:id="rId9"/>
      <w:footerReference w:type="default" r:id="rId10"/>
      <w:headerReference w:type="first" r:id="rId11"/>
      <w:pgSz w:w="11906" w:h="16838" w:code="9"/>
      <w:pgMar w:top="1418" w:right="1985" w:bottom="1418" w:left="1985"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335AFA" w14:textId="77777777" w:rsidR="00F3677F" w:rsidRDefault="00F3677F" w:rsidP="00C5048E">
      <w:pPr>
        <w:spacing w:line="240" w:lineRule="auto"/>
      </w:pPr>
      <w:r>
        <w:separator/>
      </w:r>
    </w:p>
  </w:endnote>
  <w:endnote w:type="continuationSeparator" w:id="0">
    <w:p w14:paraId="357D409A" w14:textId="77777777" w:rsidR="00F3677F" w:rsidRDefault="00F3677F" w:rsidP="00C504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41305" w14:textId="77777777" w:rsidR="00232FD5" w:rsidRDefault="00232FD5" w:rsidP="00E54EED">
    <w:pPr>
      <w:pStyle w:val="Sidfot"/>
      <w:tabs>
        <w:tab w:val="clear" w:pos="9026"/>
      </w:tabs>
    </w:pPr>
    <w:r>
      <w:t xml:space="preserve">Sidan </w:t>
    </w:r>
    <w:r>
      <w:fldChar w:fldCharType="begin"/>
    </w:r>
    <w:r>
      <w:instrText xml:space="preserve"> PAGE  \* Arabic  \* MERGEFORMAT </w:instrText>
    </w:r>
    <w:r>
      <w:fldChar w:fldCharType="separate"/>
    </w:r>
    <w:r w:rsidR="003C1FA8">
      <w:rPr>
        <w:noProof/>
      </w:rPr>
      <w:t>3</w:t>
    </w:r>
    <w:r>
      <w:fldChar w:fldCharType="end"/>
    </w:r>
    <w:r>
      <w:t xml:space="preserve"> av </w:t>
    </w:r>
    <w:r w:rsidR="00980770">
      <w:rPr>
        <w:noProof/>
      </w:rPr>
      <w:fldChar w:fldCharType="begin"/>
    </w:r>
    <w:r w:rsidR="00980770">
      <w:rPr>
        <w:noProof/>
      </w:rPr>
      <w:instrText xml:space="preserve"> NUMPAGES   \* MERGEFORMAT </w:instrText>
    </w:r>
    <w:r w:rsidR="00980770">
      <w:rPr>
        <w:noProof/>
      </w:rPr>
      <w:fldChar w:fldCharType="separate"/>
    </w:r>
    <w:r w:rsidR="003C1FA8">
      <w:rPr>
        <w:noProof/>
      </w:rPr>
      <w:t>3</w:t>
    </w:r>
    <w:r w:rsidR="0098077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D03A3" w14:textId="77777777" w:rsidR="00F3677F" w:rsidRDefault="00F3677F" w:rsidP="00C5048E">
      <w:pPr>
        <w:spacing w:line="240" w:lineRule="auto"/>
      </w:pPr>
      <w:r>
        <w:separator/>
      </w:r>
    </w:p>
  </w:footnote>
  <w:footnote w:type="continuationSeparator" w:id="0">
    <w:p w14:paraId="7A63FE05" w14:textId="77777777" w:rsidR="00F3677F" w:rsidRDefault="00F3677F" w:rsidP="00C5048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EC346" w14:textId="77777777" w:rsidR="00C5048E" w:rsidRPr="00D96E39" w:rsidRDefault="00C5048E" w:rsidP="008F4316">
    <w:pPr>
      <w:pStyle w:val="Sidhuvud"/>
      <w:ind w:right="-569"/>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29FED" w14:textId="77777777" w:rsidR="000616FA" w:rsidRDefault="008F4316" w:rsidP="00995CDB">
    <w:pPr>
      <w:pStyle w:val="Toppmarginalfrstasida"/>
    </w:pPr>
    <w:r>
      <w:rPr>
        <w:noProof/>
        <w:sz w:val="20"/>
        <w:lang w:eastAsia="sv-SE"/>
      </w:rPr>
      <mc:AlternateContent>
        <mc:Choice Requires="wps">
          <w:drawing>
            <wp:anchor distT="0" distB="0" distL="114300" distR="114300" simplePos="0" relativeHeight="251665408" behindDoc="1" locked="0" layoutInCell="0" allowOverlap="1" wp14:anchorId="7D14BD69" wp14:editId="1FB356E3">
              <wp:simplePos x="0" y="0"/>
              <wp:positionH relativeFrom="margin">
                <wp:posOffset>-1328420</wp:posOffset>
              </wp:positionH>
              <wp:positionV relativeFrom="paragraph">
                <wp:posOffset>3943350</wp:posOffset>
              </wp:positionV>
              <wp:extent cx="7696200" cy="2138680"/>
              <wp:effectExtent l="0" t="0" r="0" b="0"/>
              <wp:wrapNone/>
              <wp:docPr id="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96200" cy="2138680"/>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5882A" id="Rectangle 20" o:spid="_x0000_s1026" style="position:absolute;margin-left:-104.6pt;margin-top:310.5pt;width:606pt;height:168.4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" o:allowincell="f" fillcolor="#006cb5 [3204]" stroked="f">
              <w10:wrap anchorx="margin"/>
            </v:rect>
          </w:pict>
        </mc:Fallback>
      </mc:AlternateContent>
    </w:r>
    <w:r w:rsidRPr="008C0747">
      <w:rPr>
        <w:noProof/>
        <w:lang w:eastAsia="sv-SE"/>
      </w:rPr>
      <w:drawing>
        <wp:anchor distT="0" distB="0" distL="114300" distR="114300" simplePos="0" relativeHeight="251663360" behindDoc="0" locked="0" layoutInCell="1" allowOverlap="1" wp14:anchorId="3E19121D" wp14:editId="62D8BF98">
          <wp:simplePos x="0" y="0"/>
          <wp:positionH relativeFrom="page">
            <wp:posOffset>612140</wp:posOffset>
          </wp:positionH>
          <wp:positionV relativeFrom="page">
            <wp:posOffset>612140</wp:posOffset>
          </wp:positionV>
          <wp:extent cx="864000" cy="727200"/>
          <wp:effectExtent l="0" t="0" r="0" b="0"/>
          <wp:wrapNone/>
          <wp:docPr id="6" name="Bildobjekt 6" descr="Lidköping kommun logoty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72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692ACA"/>
    <w:multiLevelType w:val="multilevel"/>
    <w:tmpl w:val="9266FADE"/>
    <w:styleLink w:val="Listformatnumreradlista"/>
    <w:lvl w:ilvl="0">
      <w:start w:val="1"/>
      <w:numFmt w:val="decimal"/>
      <w:pStyle w:val="Numreradlista"/>
      <w:lvlText w:val="%1"/>
      <w:lvlJc w:val="left"/>
      <w:pPr>
        <w:ind w:left="720" w:hanging="363"/>
      </w:pPr>
      <w:rPr>
        <w:rFonts w:hint="default"/>
      </w:rPr>
    </w:lvl>
    <w:lvl w:ilvl="1">
      <w:start w:val="1"/>
      <w:numFmt w:val="decimal"/>
      <w:lvlText w:val="%1.%2"/>
      <w:lvlJc w:val="left"/>
      <w:pPr>
        <w:ind w:left="1304" w:hanging="584"/>
      </w:pPr>
      <w:rPr>
        <w:rFonts w:hint="default"/>
      </w:rPr>
    </w:lvl>
    <w:lvl w:ilvl="2">
      <w:start w:val="1"/>
      <w:numFmt w:val="decimal"/>
      <w:lvlText w:val="%1.%2.%3"/>
      <w:lvlJc w:val="left"/>
      <w:pPr>
        <w:ind w:left="2041" w:hanging="737"/>
      </w:pPr>
      <w:rPr>
        <w:rFonts w:hint="default"/>
      </w:rPr>
    </w:lvl>
    <w:lvl w:ilvl="3">
      <w:start w:val="1"/>
      <w:numFmt w:val="decimal"/>
      <w:lvlText w:val="%1.%2.%3.%4"/>
      <w:lvlJc w:val="left"/>
      <w:pPr>
        <w:ind w:left="2948" w:hanging="90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35566CBE"/>
    <w:multiLevelType w:val="multilevel"/>
    <w:tmpl w:val="306C160C"/>
    <w:styleLink w:val="CustomHeadingNumber"/>
    <w:lvl w:ilvl="0">
      <w:start w:val="1"/>
      <w:numFmt w:val="decimal"/>
      <w:lvlRestart w:val="0"/>
      <w:pStyle w:val="Rubrik1"/>
      <w:lvlText w:val="%1"/>
      <w:lvlJc w:val="left"/>
      <w:pPr>
        <w:ind w:left="737" w:hanging="737"/>
      </w:pPr>
    </w:lvl>
    <w:lvl w:ilvl="1">
      <w:start w:val="1"/>
      <w:numFmt w:val="decimal"/>
      <w:pStyle w:val="Rubrik2"/>
      <w:lvlText w:val="%1.%2"/>
      <w:lvlJc w:val="left"/>
      <w:pPr>
        <w:ind w:left="737" w:hanging="737"/>
      </w:pPr>
    </w:lvl>
    <w:lvl w:ilvl="2">
      <w:start w:val="1"/>
      <w:numFmt w:val="decimal"/>
      <w:lvlText w:val="%1.%2.%3"/>
      <w:lvlJc w:val="left"/>
      <w:pPr>
        <w:ind w:left="737" w:hanging="737"/>
      </w:pPr>
    </w:lvl>
    <w:lvl w:ilvl="3">
      <w:start w:val="1"/>
      <w:numFmt w:val="decimal"/>
      <w:lvlText w:val="%1.%2.%3.%4"/>
      <w:lvlJc w:val="left"/>
      <w:pPr>
        <w:ind w:left="737" w:hanging="737"/>
      </w:pPr>
    </w:lvl>
    <w:lvl w:ilvl="4">
      <w:start w:val="1"/>
      <w:numFmt w:val="lowerLetter"/>
      <w:lvlText w:val="%1.%2.%3.%4.%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4C31D34"/>
    <w:multiLevelType w:val="multilevel"/>
    <w:tmpl w:val="A9409A62"/>
    <w:styleLink w:val="Listformatnumreraderubriker"/>
    <w:lvl w:ilvl="0">
      <w:start w:val="1"/>
      <w:numFmt w:val="decimal"/>
      <w:lvlText w:val="%1"/>
      <w:lvlJc w:val="left"/>
      <w:pPr>
        <w:ind w:left="360" w:hanging="360"/>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737" w:hanging="737"/>
      </w:pPr>
      <w:rPr>
        <w:rFonts w:hint="default"/>
      </w:rPr>
    </w:lvl>
    <w:lvl w:ilvl="3">
      <w:start w:val="1"/>
      <w:numFmt w:val="decimal"/>
      <w:pStyle w:val="Rubrik4"/>
      <w:lvlText w:val="%1.%2.%3.%4"/>
      <w:lvlJc w:val="left"/>
      <w:pPr>
        <w:ind w:left="964" w:hanging="964"/>
      </w:pPr>
      <w:rPr>
        <w:rFonts w:hint="default"/>
      </w:rPr>
    </w:lvl>
    <w:lvl w:ilvl="4">
      <w:start w:val="1"/>
      <w:numFmt w:val="decimal"/>
      <w:pStyle w:val="Rubrik5"/>
      <w:lvlText w:val="%1.%2.%3.%4.%5"/>
      <w:lvlJc w:val="left"/>
      <w:pPr>
        <w:ind w:left="1134" w:hanging="1134"/>
      </w:pPr>
      <w:rPr>
        <w:rFonts w:hint="default"/>
      </w:rPr>
    </w:lvl>
    <w:lvl w:ilvl="5">
      <w:start w:val="1"/>
      <w:numFmt w:val="decimal"/>
      <w:pStyle w:val="Rubrik6"/>
      <w:lvlText w:val="%1.%2.%3.%4.%5.%6"/>
      <w:lvlJc w:val="left"/>
      <w:pPr>
        <w:ind w:left="1361" w:hanging="1361"/>
      </w:pPr>
      <w:rPr>
        <w:rFonts w:hint="default"/>
      </w:rPr>
    </w:lvl>
    <w:lvl w:ilvl="6">
      <w:start w:val="1"/>
      <w:numFmt w:val="decimal"/>
      <w:pStyle w:val="Rubrik7"/>
      <w:lvlText w:val="%1.%2.%3.%4.%5.%6.%7"/>
      <w:lvlJc w:val="left"/>
      <w:pPr>
        <w:ind w:left="1588" w:hanging="1588"/>
      </w:pPr>
      <w:rPr>
        <w:rFonts w:hint="default"/>
      </w:rPr>
    </w:lvl>
    <w:lvl w:ilvl="7">
      <w:start w:val="1"/>
      <w:numFmt w:val="decimal"/>
      <w:pStyle w:val="Rubrik8"/>
      <w:lvlText w:val="%1.%2.%3.%4.%5.%6.%7.%8"/>
      <w:lvlJc w:val="left"/>
      <w:pPr>
        <w:ind w:left="1814" w:hanging="1814"/>
      </w:pPr>
      <w:rPr>
        <w:rFonts w:hint="default"/>
      </w:rPr>
    </w:lvl>
    <w:lvl w:ilvl="8">
      <w:start w:val="1"/>
      <w:numFmt w:val="decimal"/>
      <w:pStyle w:val="Rubrik9"/>
      <w:lvlText w:val="%1.%2.%3.%4.%5.%6.%7.%8.%9"/>
      <w:lvlJc w:val="left"/>
      <w:pPr>
        <w:ind w:left="2041" w:hanging="2041"/>
      </w:pPr>
      <w:rPr>
        <w:rFonts w:hint="default"/>
      </w:rPr>
    </w:lvl>
  </w:abstractNum>
  <w:abstractNum w:abstractNumId="3" w15:restartNumberingAfterBreak="0">
    <w:nsid w:val="53FD5E8D"/>
    <w:multiLevelType w:val="multilevel"/>
    <w:tmpl w:val="14B6FF48"/>
    <w:styleLink w:val="Listformatpunktlista"/>
    <w:lvl w:ilvl="0">
      <w:start w:val="1"/>
      <w:numFmt w:val="bullet"/>
      <w:pStyle w:val="Punktlista"/>
      <w:lvlText w:val=""/>
      <w:lvlJc w:val="left"/>
      <w:pPr>
        <w:ind w:left="720" w:hanging="363"/>
      </w:pPr>
      <w:rPr>
        <w:rFonts w:ascii="Symbol" w:hAnsi="Symbol" w:hint="default"/>
        <w:color w:val="auto"/>
      </w:rPr>
    </w:lvl>
    <w:lvl w:ilvl="1">
      <w:start w:val="1"/>
      <w:numFmt w:val="bullet"/>
      <w:lvlText w:val="o"/>
      <w:lvlJc w:val="left"/>
      <w:pPr>
        <w:ind w:left="1077" w:hanging="357"/>
      </w:pPr>
      <w:rPr>
        <w:rFonts w:ascii="Courier New" w:hAnsi="Courier New" w:hint="default"/>
        <w:color w:val="auto"/>
      </w:rPr>
    </w:lvl>
    <w:lvl w:ilvl="2">
      <w:start w:val="1"/>
      <w:numFmt w:val="bullet"/>
      <w:lvlText w:val=""/>
      <w:lvlJc w:val="left"/>
      <w:pPr>
        <w:ind w:left="1440" w:hanging="363"/>
      </w:pPr>
      <w:rPr>
        <w:rFonts w:ascii="Wingdings" w:hAnsi="Wingdings" w:hint="default"/>
      </w:rPr>
    </w:lvl>
    <w:lvl w:ilvl="3">
      <w:start w:val="1"/>
      <w:numFmt w:val="bullet"/>
      <w:lvlText w:val=""/>
      <w:lvlJc w:val="left"/>
      <w:pPr>
        <w:ind w:left="1797" w:hanging="357"/>
      </w:pPr>
      <w:rPr>
        <w:rFonts w:ascii="Symbol" w:hAnsi="Symbol"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604801EB"/>
    <w:multiLevelType w:val="multilevel"/>
    <w:tmpl w:val="A9409A62"/>
    <w:numStyleLink w:val="Listformatnumreraderubriker"/>
  </w:abstractNum>
  <w:num w:numId="1">
    <w:abstractNumId w:val="0"/>
  </w:num>
  <w:num w:numId="2">
    <w:abstractNumId w:val="3"/>
  </w:num>
  <w:num w:numId="3">
    <w:abstractNumId w:val="0"/>
  </w:num>
  <w:num w:numId="4">
    <w:abstractNumId w:val="3"/>
  </w:num>
  <w:num w:numId="5">
    <w:abstractNumId w:val="2"/>
  </w:num>
  <w:num w:numId="6">
    <w:abstractNumId w:val="4"/>
  </w:num>
  <w:num w:numId="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attachedTemplate r:id="rId1"/>
  <w:revisionView w:inkAnnotations="0"/>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77F"/>
    <w:rsid w:val="00001296"/>
    <w:rsid w:val="00023363"/>
    <w:rsid w:val="000358E5"/>
    <w:rsid w:val="00037204"/>
    <w:rsid w:val="00043EEC"/>
    <w:rsid w:val="000616FA"/>
    <w:rsid w:val="000663B9"/>
    <w:rsid w:val="0007039A"/>
    <w:rsid w:val="00084EC5"/>
    <w:rsid w:val="0008646F"/>
    <w:rsid w:val="00096189"/>
    <w:rsid w:val="000F0859"/>
    <w:rsid w:val="000F3400"/>
    <w:rsid w:val="000F3706"/>
    <w:rsid w:val="00105748"/>
    <w:rsid w:val="00105DC9"/>
    <w:rsid w:val="001509ED"/>
    <w:rsid w:val="001550C1"/>
    <w:rsid w:val="001559FB"/>
    <w:rsid w:val="00162ED7"/>
    <w:rsid w:val="00194FDD"/>
    <w:rsid w:val="001A1B18"/>
    <w:rsid w:val="001E1E32"/>
    <w:rsid w:val="001F0466"/>
    <w:rsid w:val="00231444"/>
    <w:rsid w:val="00232FD5"/>
    <w:rsid w:val="00234C7B"/>
    <w:rsid w:val="002443AD"/>
    <w:rsid w:val="0026116A"/>
    <w:rsid w:val="00265DD2"/>
    <w:rsid w:val="00281546"/>
    <w:rsid w:val="0028634E"/>
    <w:rsid w:val="0029232D"/>
    <w:rsid w:val="00313DF1"/>
    <w:rsid w:val="00345B78"/>
    <w:rsid w:val="003813A8"/>
    <w:rsid w:val="003C1FA8"/>
    <w:rsid w:val="003E0077"/>
    <w:rsid w:val="003F003E"/>
    <w:rsid w:val="003F3710"/>
    <w:rsid w:val="0043510F"/>
    <w:rsid w:val="004351E9"/>
    <w:rsid w:val="0044384F"/>
    <w:rsid w:val="00463905"/>
    <w:rsid w:val="0048264E"/>
    <w:rsid w:val="004835F3"/>
    <w:rsid w:val="004A7F57"/>
    <w:rsid w:val="004D163D"/>
    <w:rsid w:val="00551268"/>
    <w:rsid w:val="005A4041"/>
    <w:rsid w:val="005B7352"/>
    <w:rsid w:val="00607CC7"/>
    <w:rsid w:val="00617474"/>
    <w:rsid w:val="00622F10"/>
    <w:rsid w:val="00655DF2"/>
    <w:rsid w:val="00657995"/>
    <w:rsid w:val="00665BE3"/>
    <w:rsid w:val="00673140"/>
    <w:rsid w:val="006C451E"/>
    <w:rsid w:val="006F65D3"/>
    <w:rsid w:val="00770DF8"/>
    <w:rsid w:val="007B4EBC"/>
    <w:rsid w:val="007C2C50"/>
    <w:rsid w:val="007E7B1B"/>
    <w:rsid w:val="0082050F"/>
    <w:rsid w:val="00833B01"/>
    <w:rsid w:val="008404A8"/>
    <w:rsid w:val="00844803"/>
    <w:rsid w:val="008640EA"/>
    <w:rsid w:val="00870C10"/>
    <w:rsid w:val="008B28E2"/>
    <w:rsid w:val="008E022B"/>
    <w:rsid w:val="008E2694"/>
    <w:rsid w:val="008F4316"/>
    <w:rsid w:val="008F446F"/>
    <w:rsid w:val="0093654B"/>
    <w:rsid w:val="00980770"/>
    <w:rsid w:val="0098553A"/>
    <w:rsid w:val="00995CDB"/>
    <w:rsid w:val="009E5C04"/>
    <w:rsid w:val="00A4073A"/>
    <w:rsid w:val="00A84A19"/>
    <w:rsid w:val="00A85A88"/>
    <w:rsid w:val="00AB0784"/>
    <w:rsid w:val="00AB479E"/>
    <w:rsid w:val="00AB76B9"/>
    <w:rsid w:val="00AC298E"/>
    <w:rsid w:val="00AC31AF"/>
    <w:rsid w:val="00AE46C7"/>
    <w:rsid w:val="00AF40BB"/>
    <w:rsid w:val="00B06837"/>
    <w:rsid w:val="00B13D5F"/>
    <w:rsid w:val="00B52F52"/>
    <w:rsid w:val="00B56CEA"/>
    <w:rsid w:val="00B7422B"/>
    <w:rsid w:val="00B96894"/>
    <w:rsid w:val="00BA660D"/>
    <w:rsid w:val="00C02D9B"/>
    <w:rsid w:val="00C37531"/>
    <w:rsid w:val="00C5048E"/>
    <w:rsid w:val="00C54974"/>
    <w:rsid w:val="00C637B7"/>
    <w:rsid w:val="00C7259A"/>
    <w:rsid w:val="00C865BA"/>
    <w:rsid w:val="00C96BAF"/>
    <w:rsid w:val="00CA7912"/>
    <w:rsid w:val="00CB7B54"/>
    <w:rsid w:val="00D051CF"/>
    <w:rsid w:val="00D268B1"/>
    <w:rsid w:val="00D6079A"/>
    <w:rsid w:val="00D608E4"/>
    <w:rsid w:val="00D778F1"/>
    <w:rsid w:val="00D96E39"/>
    <w:rsid w:val="00D97E14"/>
    <w:rsid w:val="00DB5113"/>
    <w:rsid w:val="00DD13E7"/>
    <w:rsid w:val="00E373BC"/>
    <w:rsid w:val="00E54EED"/>
    <w:rsid w:val="00E5693F"/>
    <w:rsid w:val="00E57E87"/>
    <w:rsid w:val="00E91959"/>
    <w:rsid w:val="00F0335E"/>
    <w:rsid w:val="00F106B3"/>
    <w:rsid w:val="00F14965"/>
    <w:rsid w:val="00F3677F"/>
    <w:rsid w:val="00F37C10"/>
    <w:rsid w:val="00F7342B"/>
    <w:rsid w:val="00F97E02"/>
    <w:rsid w:val="00FA2EAE"/>
    <w:rsid w:val="00FB06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F3E0B5E"/>
  <w15:chartTrackingRefBased/>
  <w15:docId w15:val="{80C3E510-8D77-4173-B7EC-5647D1725D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uiPriority="1" w:qFormat="1"/>
    <w:lsdException w:name="heading 4" w:uiPriority="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7CC7"/>
    <w:pPr>
      <w:spacing w:after="120"/>
    </w:pPr>
    <w:rPr>
      <w:sz w:val="24"/>
      <w:lang w:val="sv-SE"/>
    </w:rPr>
  </w:style>
  <w:style w:type="paragraph" w:styleId="Rubrik1">
    <w:name w:val="heading 1"/>
    <w:next w:val="Normal"/>
    <w:link w:val="Rubrik1Char"/>
    <w:uiPriority w:val="1"/>
    <w:qFormat/>
    <w:rsid w:val="00D778F1"/>
    <w:pPr>
      <w:keepNext/>
      <w:keepLines/>
      <w:numPr>
        <w:numId w:val="7"/>
      </w:numPr>
      <w:spacing w:before="240" w:after="120"/>
      <w:outlineLvl w:val="0"/>
    </w:pPr>
    <w:rPr>
      <w:rFonts w:asciiTheme="majorHAnsi" w:eastAsiaTheme="majorEastAsia" w:hAnsiTheme="majorHAnsi" w:cstheme="majorBidi"/>
      <w:sz w:val="44"/>
      <w:szCs w:val="32"/>
      <w:lang w:val="sv-SE"/>
    </w:rPr>
  </w:style>
  <w:style w:type="paragraph" w:styleId="Rubrik2">
    <w:name w:val="heading 2"/>
    <w:next w:val="Normal"/>
    <w:link w:val="Rubrik2Char"/>
    <w:uiPriority w:val="1"/>
    <w:qFormat/>
    <w:rsid w:val="00D778F1"/>
    <w:pPr>
      <w:keepNext/>
      <w:keepLines/>
      <w:numPr>
        <w:ilvl w:val="1"/>
        <w:numId w:val="7"/>
      </w:numPr>
      <w:spacing w:before="240" w:after="120"/>
      <w:outlineLvl w:val="1"/>
    </w:pPr>
    <w:rPr>
      <w:rFonts w:asciiTheme="majorHAnsi" w:eastAsiaTheme="majorEastAsia" w:hAnsiTheme="majorHAnsi" w:cstheme="majorBidi"/>
      <w:sz w:val="36"/>
      <w:szCs w:val="26"/>
      <w:lang w:val="sv-SE"/>
    </w:rPr>
  </w:style>
  <w:style w:type="paragraph" w:styleId="Rubrik3">
    <w:name w:val="heading 3"/>
    <w:next w:val="Normal"/>
    <w:link w:val="Rubrik3Char"/>
    <w:uiPriority w:val="1"/>
    <w:qFormat/>
    <w:rsid w:val="00234C7B"/>
    <w:pPr>
      <w:spacing w:before="240" w:after="120"/>
      <w:outlineLvl w:val="2"/>
    </w:pPr>
    <w:rPr>
      <w:rFonts w:asciiTheme="majorHAnsi" w:hAnsiTheme="majorHAnsi"/>
      <w:sz w:val="28"/>
      <w:lang w:val="sv-SE"/>
    </w:rPr>
  </w:style>
  <w:style w:type="paragraph" w:styleId="Rubrik4">
    <w:name w:val="heading 4"/>
    <w:next w:val="Normal"/>
    <w:link w:val="Rubrik4Char"/>
    <w:uiPriority w:val="1"/>
    <w:semiHidden/>
    <w:qFormat/>
    <w:rsid w:val="00657995"/>
    <w:pPr>
      <w:keepNext/>
      <w:keepLines/>
      <w:numPr>
        <w:ilvl w:val="3"/>
        <w:numId w:val="6"/>
      </w:numPr>
      <w:spacing w:before="240" w:line="280" w:lineRule="atLeast"/>
      <w:outlineLvl w:val="3"/>
    </w:pPr>
    <w:rPr>
      <w:rFonts w:asciiTheme="majorHAnsi" w:eastAsiaTheme="majorEastAsia" w:hAnsiTheme="majorHAnsi" w:cstheme="majorBidi"/>
      <w:b/>
      <w:iCs/>
      <w:lang w:val="sv-SE"/>
    </w:rPr>
  </w:style>
  <w:style w:type="paragraph" w:styleId="Rubrik5">
    <w:name w:val="heading 5"/>
    <w:next w:val="Normal"/>
    <w:link w:val="Rubrik5Char"/>
    <w:uiPriority w:val="1"/>
    <w:semiHidden/>
    <w:qFormat/>
    <w:rsid w:val="00657995"/>
    <w:pPr>
      <w:keepNext/>
      <w:keepLines/>
      <w:numPr>
        <w:ilvl w:val="4"/>
        <w:numId w:val="6"/>
      </w:numPr>
      <w:spacing w:before="240" w:line="280" w:lineRule="atLeast"/>
      <w:outlineLvl w:val="4"/>
    </w:pPr>
    <w:rPr>
      <w:rFonts w:ascii="Arial" w:eastAsiaTheme="majorEastAsia" w:hAnsi="Arial" w:cstheme="majorBidi"/>
      <w:b/>
    </w:rPr>
  </w:style>
  <w:style w:type="paragraph" w:styleId="Rubrik6">
    <w:name w:val="heading 6"/>
    <w:basedOn w:val="Normal"/>
    <w:next w:val="Normal"/>
    <w:link w:val="Rubrik6Char"/>
    <w:uiPriority w:val="1"/>
    <w:semiHidden/>
    <w:qFormat/>
    <w:rsid w:val="00657995"/>
    <w:pPr>
      <w:keepNext/>
      <w:keepLines/>
      <w:numPr>
        <w:ilvl w:val="5"/>
        <w:numId w:val="6"/>
      </w:numPr>
      <w:spacing w:before="240" w:line="280" w:lineRule="atLeast"/>
      <w:outlineLvl w:val="5"/>
    </w:pPr>
    <w:rPr>
      <w:rFonts w:ascii="Arial" w:eastAsiaTheme="majorEastAsia" w:hAnsi="Arial" w:cstheme="majorBidi"/>
      <w:b/>
    </w:rPr>
  </w:style>
  <w:style w:type="paragraph" w:styleId="Rubrik7">
    <w:name w:val="heading 7"/>
    <w:basedOn w:val="Normal"/>
    <w:next w:val="Normal"/>
    <w:link w:val="Rubrik7Char"/>
    <w:uiPriority w:val="1"/>
    <w:semiHidden/>
    <w:qFormat/>
    <w:rsid w:val="00657995"/>
    <w:pPr>
      <w:keepNext/>
      <w:keepLines/>
      <w:numPr>
        <w:ilvl w:val="6"/>
        <w:numId w:val="6"/>
      </w:numPr>
      <w:spacing w:before="240" w:line="280" w:lineRule="atLeast"/>
      <w:outlineLvl w:val="6"/>
    </w:pPr>
    <w:rPr>
      <w:rFonts w:ascii="Arial" w:eastAsiaTheme="majorEastAsia" w:hAnsi="Arial" w:cstheme="majorBidi"/>
      <w:b/>
      <w:iCs/>
    </w:rPr>
  </w:style>
  <w:style w:type="paragraph" w:styleId="Rubrik8">
    <w:name w:val="heading 8"/>
    <w:basedOn w:val="Normal"/>
    <w:next w:val="Normal"/>
    <w:link w:val="Rubrik8Char"/>
    <w:uiPriority w:val="1"/>
    <w:semiHidden/>
    <w:qFormat/>
    <w:rsid w:val="00657995"/>
    <w:pPr>
      <w:keepNext/>
      <w:keepLines/>
      <w:numPr>
        <w:ilvl w:val="7"/>
        <w:numId w:val="6"/>
      </w:numPr>
      <w:spacing w:before="240" w:line="280" w:lineRule="atLeast"/>
      <w:outlineLvl w:val="7"/>
    </w:pPr>
    <w:rPr>
      <w:rFonts w:ascii="Arial" w:eastAsiaTheme="majorEastAsia" w:hAnsi="Arial" w:cstheme="majorBidi"/>
      <w:b/>
      <w:szCs w:val="21"/>
    </w:rPr>
  </w:style>
  <w:style w:type="paragraph" w:styleId="Rubrik9">
    <w:name w:val="heading 9"/>
    <w:basedOn w:val="Normal"/>
    <w:next w:val="Normal"/>
    <w:link w:val="Rubrik9Char"/>
    <w:uiPriority w:val="1"/>
    <w:semiHidden/>
    <w:qFormat/>
    <w:rsid w:val="00657995"/>
    <w:pPr>
      <w:keepNext/>
      <w:keepLines/>
      <w:numPr>
        <w:ilvl w:val="8"/>
        <w:numId w:val="6"/>
      </w:numPr>
      <w:spacing w:before="240" w:line="280" w:lineRule="atLeast"/>
      <w:outlineLvl w:val="8"/>
    </w:pPr>
    <w:rPr>
      <w:rFonts w:ascii="Arial" w:eastAsiaTheme="majorEastAsia" w:hAnsi="Arial" w:cstheme="majorBidi"/>
      <w:b/>
      <w:iCs/>
      <w:szCs w:val="2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551268"/>
    <w:pPr>
      <w:tabs>
        <w:tab w:val="center" w:pos="4513"/>
        <w:tab w:val="right" w:pos="9026"/>
      </w:tabs>
      <w:spacing w:line="240" w:lineRule="auto"/>
    </w:pPr>
  </w:style>
  <w:style w:type="character" w:customStyle="1" w:styleId="SidhuvudChar">
    <w:name w:val="Sidhuvud Char"/>
    <w:basedOn w:val="Standardstycketeckensnitt"/>
    <w:link w:val="Sidhuvud"/>
    <w:uiPriority w:val="99"/>
    <w:rsid w:val="00551268"/>
    <w:rPr>
      <w:sz w:val="24"/>
    </w:rPr>
  </w:style>
  <w:style w:type="paragraph" w:styleId="Sidfot">
    <w:name w:val="footer"/>
    <w:basedOn w:val="Normal"/>
    <w:link w:val="SidfotChar"/>
    <w:uiPriority w:val="99"/>
    <w:unhideWhenUsed/>
    <w:rsid w:val="00E54EED"/>
    <w:pPr>
      <w:tabs>
        <w:tab w:val="center" w:pos="4513"/>
        <w:tab w:val="right" w:pos="9026"/>
      </w:tabs>
      <w:spacing w:line="240" w:lineRule="auto"/>
      <w:jc w:val="right"/>
    </w:pPr>
  </w:style>
  <w:style w:type="character" w:customStyle="1" w:styleId="SidfotChar">
    <w:name w:val="Sidfot Char"/>
    <w:basedOn w:val="Standardstycketeckensnitt"/>
    <w:link w:val="Sidfot"/>
    <w:uiPriority w:val="99"/>
    <w:rsid w:val="00E54EED"/>
    <w:rPr>
      <w:sz w:val="24"/>
    </w:rPr>
  </w:style>
  <w:style w:type="table" w:styleId="Tabellrutnt">
    <w:name w:val="Table Grid"/>
    <w:basedOn w:val="Normaltabell"/>
    <w:uiPriority w:val="39"/>
    <w:rsid w:val="00D96E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shllartext">
    <w:name w:val="Placeholder Text"/>
    <w:basedOn w:val="Standardstycketeckensnitt"/>
    <w:uiPriority w:val="99"/>
    <w:semiHidden/>
    <w:rsid w:val="00D96E39"/>
    <w:rPr>
      <w:color w:val="808080"/>
    </w:rPr>
  </w:style>
  <w:style w:type="character" w:styleId="Hyperlnk">
    <w:name w:val="Hyperlink"/>
    <w:basedOn w:val="Standardstycketeckensnitt"/>
    <w:uiPriority w:val="99"/>
    <w:unhideWhenUsed/>
    <w:rsid w:val="00265DD2"/>
    <w:rPr>
      <w:color w:val="0563C1" w:themeColor="hyperlink"/>
      <w:u w:val="single"/>
    </w:rPr>
  </w:style>
  <w:style w:type="character" w:customStyle="1" w:styleId="UnresolvedMention">
    <w:name w:val="Unresolved Mention"/>
    <w:basedOn w:val="Standardstycketeckensnitt"/>
    <w:uiPriority w:val="99"/>
    <w:semiHidden/>
    <w:unhideWhenUsed/>
    <w:rsid w:val="00265DD2"/>
    <w:rPr>
      <w:color w:val="808080"/>
      <w:shd w:val="clear" w:color="auto" w:fill="E6E6E6"/>
    </w:rPr>
  </w:style>
  <w:style w:type="character" w:customStyle="1" w:styleId="Rubrik1Char">
    <w:name w:val="Rubrik 1 Char"/>
    <w:basedOn w:val="Standardstycketeckensnitt"/>
    <w:link w:val="Rubrik1"/>
    <w:uiPriority w:val="1"/>
    <w:rsid w:val="00D778F1"/>
    <w:rPr>
      <w:rFonts w:asciiTheme="majorHAnsi" w:eastAsiaTheme="majorEastAsia" w:hAnsiTheme="majorHAnsi" w:cstheme="majorBidi"/>
      <w:sz w:val="44"/>
      <w:szCs w:val="32"/>
      <w:lang w:val="sv-SE"/>
    </w:rPr>
  </w:style>
  <w:style w:type="character" w:customStyle="1" w:styleId="Rubrik2Char">
    <w:name w:val="Rubrik 2 Char"/>
    <w:basedOn w:val="Standardstycketeckensnitt"/>
    <w:link w:val="Rubrik2"/>
    <w:uiPriority w:val="1"/>
    <w:rsid w:val="00D778F1"/>
    <w:rPr>
      <w:rFonts w:asciiTheme="majorHAnsi" w:eastAsiaTheme="majorEastAsia" w:hAnsiTheme="majorHAnsi" w:cstheme="majorBidi"/>
      <w:sz w:val="36"/>
      <w:szCs w:val="26"/>
      <w:lang w:val="sv-SE"/>
    </w:rPr>
  </w:style>
  <w:style w:type="character" w:customStyle="1" w:styleId="Rubrik3Char">
    <w:name w:val="Rubrik 3 Char"/>
    <w:basedOn w:val="Standardstycketeckensnitt"/>
    <w:link w:val="Rubrik3"/>
    <w:uiPriority w:val="1"/>
    <w:rsid w:val="00234C7B"/>
    <w:rPr>
      <w:rFonts w:asciiTheme="majorHAnsi" w:hAnsiTheme="majorHAnsi"/>
      <w:sz w:val="28"/>
      <w:lang w:val="sv-SE"/>
    </w:rPr>
  </w:style>
  <w:style w:type="character" w:customStyle="1" w:styleId="Rubrik4Char">
    <w:name w:val="Rubrik 4 Char"/>
    <w:basedOn w:val="Standardstycketeckensnitt"/>
    <w:link w:val="Rubrik4"/>
    <w:uiPriority w:val="1"/>
    <w:semiHidden/>
    <w:rsid w:val="00F7342B"/>
    <w:rPr>
      <w:rFonts w:asciiTheme="majorHAnsi" w:eastAsiaTheme="majorEastAsia" w:hAnsiTheme="majorHAnsi" w:cstheme="majorBidi"/>
      <w:b/>
      <w:iCs/>
      <w:lang w:val="sv-SE"/>
    </w:rPr>
  </w:style>
  <w:style w:type="numbering" w:customStyle="1" w:styleId="Listformatnumreradlista">
    <w:name w:val="Listformat numrerad lista"/>
    <w:uiPriority w:val="99"/>
    <w:rsid w:val="008E022B"/>
    <w:pPr>
      <w:numPr>
        <w:numId w:val="1"/>
      </w:numPr>
    </w:pPr>
  </w:style>
  <w:style w:type="numbering" w:customStyle="1" w:styleId="Listformatpunktlista">
    <w:name w:val="Listformat punktlista"/>
    <w:uiPriority w:val="99"/>
    <w:rsid w:val="008E022B"/>
    <w:pPr>
      <w:numPr>
        <w:numId w:val="2"/>
      </w:numPr>
    </w:pPr>
  </w:style>
  <w:style w:type="paragraph" w:styleId="Numreradlista">
    <w:name w:val="List Number"/>
    <w:basedOn w:val="Normal"/>
    <w:uiPriority w:val="99"/>
    <w:qFormat/>
    <w:rsid w:val="00C96BAF"/>
    <w:pPr>
      <w:numPr>
        <w:numId w:val="3"/>
      </w:numPr>
      <w:spacing w:after="180"/>
      <w:contextualSpacing/>
    </w:pPr>
  </w:style>
  <w:style w:type="paragraph" w:styleId="Punktlista">
    <w:name w:val="List Bullet"/>
    <w:basedOn w:val="Normal"/>
    <w:uiPriority w:val="99"/>
    <w:unhideWhenUsed/>
    <w:qFormat/>
    <w:rsid w:val="00C96BAF"/>
    <w:pPr>
      <w:numPr>
        <w:numId w:val="4"/>
      </w:numPr>
      <w:spacing w:after="180"/>
      <w:contextualSpacing/>
    </w:pPr>
  </w:style>
  <w:style w:type="paragraph" w:customStyle="1" w:styleId="Enhet">
    <w:name w:val="Enhet"/>
    <w:basedOn w:val="Normal"/>
    <w:semiHidden/>
    <w:qFormat/>
    <w:rsid w:val="000663B9"/>
    <w:pPr>
      <w:jc w:val="center"/>
    </w:pPr>
    <w:rPr>
      <w:rFonts w:ascii="Arial" w:hAnsi="Arial"/>
      <w:caps/>
      <w:sz w:val="18"/>
    </w:rPr>
  </w:style>
  <w:style w:type="paragraph" w:customStyle="1" w:styleId="Adress">
    <w:name w:val="Adress"/>
    <w:basedOn w:val="Normal"/>
    <w:semiHidden/>
    <w:qFormat/>
    <w:rsid w:val="004A7F57"/>
    <w:pPr>
      <w:spacing w:line="220" w:lineRule="atLeast"/>
    </w:pPr>
    <w:rPr>
      <w:sz w:val="20"/>
    </w:rPr>
  </w:style>
  <w:style w:type="paragraph" w:customStyle="1" w:styleId="Gtenerubrik">
    <w:name w:val="Götenerubrik"/>
    <w:basedOn w:val="Rubrik1"/>
    <w:semiHidden/>
    <w:qFormat/>
    <w:rsid w:val="004A7F57"/>
    <w:pPr>
      <w:numPr>
        <w:numId w:val="0"/>
      </w:numPr>
      <w:pBdr>
        <w:bottom w:val="single" w:sz="8" w:space="1" w:color="auto"/>
      </w:pBdr>
      <w:spacing w:before="0" w:after="480"/>
      <w:ind w:left="360" w:hanging="360"/>
    </w:pPr>
  </w:style>
  <w:style w:type="paragraph" w:styleId="Rubrik">
    <w:name w:val="Title"/>
    <w:basedOn w:val="Normal"/>
    <w:next w:val="Normal"/>
    <w:link w:val="RubrikChar"/>
    <w:uiPriority w:val="10"/>
    <w:qFormat/>
    <w:rsid w:val="000616FA"/>
    <w:pPr>
      <w:contextualSpacing/>
      <w:jc w:val="right"/>
    </w:pPr>
    <w:rPr>
      <w:rFonts w:asciiTheme="majorHAnsi" w:eastAsiaTheme="majorEastAsia" w:hAnsiTheme="majorHAnsi" w:cstheme="majorBidi"/>
      <w:spacing w:val="-10"/>
      <w:kern w:val="28"/>
      <w:sz w:val="72"/>
      <w:szCs w:val="56"/>
    </w:rPr>
  </w:style>
  <w:style w:type="character" w:customStyle="1" w:styleId="RubrikChar">
    <w:name w:val="Rubrik Char"/>
    <w:basedOn w:val="Standardstycketeckensnitt"/>
    <w:link w:val="Rubrik"/>
    <w:uiPriority w:val="10"/>
    <w:rsid w:val="000616FA"/>
    <w:rPr>
      <w:rFonts w:asciiTheme="majorHAnsi" w:eastAsiaTheme="majorEastAsia" w:hAnsiTheme="majorHAnsi" w:cstheme="majorBidi"/>
      <w:spacing w:val="-10"/>
      <w:kern w:val="28"/>
      <w:sz w:val="72"/>
      <w:szCs w:val="56"/>
    </w:rPr>
  </w:style>
  <w:style w:type="paragraph" w:styleId="Underrubrik">
    <w:name w:val="Subtitle"/>
    <w:basedOn w:val="Normal"/>
    <w:next w:val="Normal"/>
    <w:link w:val="UnderrubrikChar"/>
    <w:uiPriority w:val="11"/>
    <w:qFormat/>
    <w:rsid w:val="00232FD5"/>
    <w:pPr>
      <w:numPr>
        <w:ilvl w:val="1"/>
      </w:numPr>
      <w:jc w:val="right"/>
    </w:pPr>
    <w:rPr>
      <w:rFonts w:asciiTheme="majorHAnsi" w:eastAsiaTheme="minorEastAsia" w:hAnsiTheme="majorHAnsi"/>
      <w:caps/>
      <w:spacing w:val="15"/>
      <w:sz w:val="36"/>
    </w:rPr>
  </w:style>
  <w:style w:type="character" w:customStyle="1" w:styleId="UnderrubrikChar">
    <w:name w:val="Underrubrik Char"/>
    <w:basedOn w:val="Standardstycketeckensnitt"/>
    <w:link w:val="Underrubrik"/>
    <w:uiPriority w:val="11"/>
    <w:rsid w:val="00232FD5"/>
    <w:rPr>
      <w:rFonts w:asciiTheme="majorHAnsi" w:eastAsiaTheme="minorEastAsia" w:hAnsiTheme="majorHAnsi"/>
      <w:caps/>
      <w:spacing w:val="15"/>
      <w:sz w:val="36"/>
    </w:rPr>
  </w:style>
  <w:style w:type="paragraph" w:customStyle="1" w:styleId="Ingress">
    <w:name w:val="Ingress"/>
    <w:basedOn w:val="Normal"/>
    <w:next w:val="Normal"/>
    <w:qFormat/>
    <w:rsid w:val="00A84A19"/>
    <w:rPr>
      <w:sz w:val="32"/>
    </w:rPr>
  </w:style>
  <w:style w:type="numbering" w:customStyle="1" w:styleId="Listformatnumreraderubriker">
    <w:name w:val="Listformat numrerade rubriker"/>
    <w:uiPriority w:val="99"/>
    <w:rsid w:val="00657995"/>
    <w:pPr>
      <w:numPr>
        <w:numId w:val="5"/>
      </w:numPr>
    </w:pPr>
  </w:style>
  <w:style w:type="character" w:customStyle="1" w:styleId="Rubrik5Char">
    <w:name w:val="Rubrik 5 Char"/>
    <w:basedOn w:val="Standardstycketeckensnitt"/>
    <w:link w:val="Rubrik5"/>
    <w:uiPriority w:val="1"/>
    <w:semiHidden/>
    <w:rsid w:val="00C02D9B"/>
    <w:rPr>
      <w:rFonts w:ascii="Arial" w:eastAsiaTheme="majorEastAsia" w:hAnsi="Arial" w:cstheme="majorBidi"/>
      <w:b/>
    </w:rPr>
  </w:style>
  <w:style w:type="character" w:customStyle="1" w:styleId="Rubrik6Char">
    <w:name w:val="Rubrik 6 Char"/>
    <w:basedOn w:val="Standardstycketeckensnitt"/>
    <w:link w:val="Rubrik6"/>
    <w:uiPriority w:val="1"/>
    <w:semiHidden/>
    <w:rsid w:val="00C02D9B"/>
    <w:rPr>
      <w:rFonts w:ascii="Arial" w:eastAsiaTheme="majorEastAsia" w:hAnsi="Arial" w:cstheme="majorBidi"/>
      <w:b/>
      <w:sz w:val="24"/>
    </w:rPr>
  </w:style>
  <w:style w:type="character" w:customStyle="1" w:styleId="Rubrik7Char">
    <w:name w:val="Rubrik 7 Char"/>
    <w:basedOn w:val="Standardstycketeckensnitt"/>
    <w:link w:val="Rubrik7"/>
    <w:uiPriority w:val="1"/>
    <w:semiHidden/>
    <w:rsid w:val="00C02D9B"/>
    <w:rPr>
      <w:rFonts w:ascii="Arial" w:eastAsiaTheme="majorEastAsia" w:hAnsi="Arial" w:cstheme="majorBidi"/>
      <w:b/>
      <w:iCs/>
      <w:sz w:val="24"/>
    </w:rPr>
  </w:style>
  <w:style w:type="character" w:customStyle="1" w:styleId="Rubrik8Char">
    <w:name w:val="Rubrik 8 Char"/>
    <w:basedOn w:val="Standardstycketeckensnitt"/>
    <w:link w:val="Rubrik8"/>
    <w:uiPriority w:val="1"/>
    <w:semiHidden/>
    <w:rsid w:val="00C02D9B"/>
    <w:rPr>
      <w:rFonts w:ascii="Arial" w:eastAsiaTheme="majorEastAsia" w:hAnsi="Arial" w:cstheme="majorBidi"/>
      <w:b/>
      <w:sz w:val="24"/>
      <w:szCs w:val="21"/>
    </w:rPr>
  </w:style>
  <w:style w:type="character" w:customStyle="1" w:styleId="Rubrik9Char">
    <w:name w:val="Rubrik 9 Char"/>
    <w:basedOn w:val="Standardstycketeckensnitt"/>
    <w:link w:val="Rubrik9"/>
    <w:uiPriority w:val="1"/>
    <w:semiHidden/>
    <w:rsid w:val="00C02D9B"/>
    <w:rPr>
      <w:rFonts w:ascii="Arial" w:eastAsiaTheme="majorEastAsia" w:hAnsi="Arial" w:cstheme="majorBidi"/>
      <w:b/>
      <w:iCs/>
      <w:sz w:val="24"/>
      <w:szCs w:val="21"/>
    </w:rPr>
  </w:style>
  <w:style w:type="paragraph" w:customStyle="1" w:styleId="Kapitelrubrik">
    <w:name w:val="Kapitelrubrik"/>
    <w:basedOn w:val="Rubrik1"/>
    <w:next w:val="Normal"/>
    <w:qFormat/>
    <w:rsid w:val="00551268"/>
    <w:pPr>
      <w:pageBreakBefore/>
      <w:numPr>
        <w:numId w:val="0"/>
      </w:numPr>
    </w:pPr>
  </w:style>
  <w:style w:type="paragraph" w:styleId="Innehllsfrteckningsrubrik">
    <w:name w:val="TOC Heading"/>
    <w:basedOn w:val="Rubrik1"/>
    <w:next w:val="Normal"/>
    <w:uiPriority w:val="39"/>
    <w:qFormat/>
    <w:rsid w:val="008404A8"/>
    <w:pPr>
      <w:pageBreakBefore/>
      <w:numPr>
        <w:numId w:val="0"/>
      </w:numPr>
      <w:outlineLvl w:val="9"/>
    </w:pPr>
    <w:rPr>
      <w:lang w:val="en-GB"/>
    </w:rPr>
  </w:style>
  <w:style w:type="paragraph" w:styleId="Innehll1">
    <w:name w:val="toc 1"/>
    <w:basedOn w:val="Normal"/>
    <w:next w:val="Normal"/>
    <w:autoRedefine/>
    <w:uiPriority w:val="39"/>
    <w:unhideWhenUsed/>
    <w:rsid w:val="00023363"/>
    <w:pPr>
      <w:spacing w:after="100"/>
    </w:pPr>
    <w:rPr>
      <w:rFonts w:ascii="Arial" w:hAnsi="Arial"/>
    </w:rPr>
  </w:style>
  <w:style w:type="paragraph" w:styleId="Innehll2">
    <w:name w:val="toc 2"/>
    <w:basedOn w:val="Normal"/>
    <w:next w:val="Normal"/>
    <w:autoRedefine/>
    <w:uiPriority w:val="39"/>
    <w:unhideWhenUsed/>
    <w:rsid w:val="0044384F"/>
    <w:pPr>
      <w:tabs>
        <w:tab w:val="left" w:pos="880"/>
        <w:tab w:val="right" w:leader="dot" w:pos="7926"/>
      </w:tabs>
      <w:spacing w:after="100"/>
      <w:ind w:left="221"/>
    </w:pPr>
    <w:rPr>
      <w:rFonts w:ascii="Arial" w:eastAsiaTheme="minorEastAsia" w:hAnsi="Arial" w:cs="Times New Roman"/>
      <w:sz w:val="22"/>
      <w:lang w:eastAsia="en-GB"/>
    </w:rPr>
  </w:style>
  <w:style w:type="paragraph" w:styleId="Innehll3">
    <w:name w:val="toc 3"/>
    <w:basedOn w:val="Normal"/>
    <w:next w:val="Normal"/>
    <w:autoRedefine/>
    <w:uiPriority w:val="39"/>
    <w:unhideWhenUsed/>
    <w:rsid w:val="00023363"/>
    <w:pPr>
      <w:spacing w:after="100"/>
      <w:ind w:left="440"/>
    </w:pPr>
    <w:rPr>
      <w:rFonts w:ascii="Arial" w:eastAsiaTheme="minorEastAsia" w:hAnsi="Arial" w:cs="Times New Roman"/>
      <w:sz w:val="22"/>
      <w:lang w:eastAsia="en-GB"/>
    </w:rPr>
  </w:style>
  <w:style w:type="paragraph" w:customStyle="1" w:styleId="Toppmarginalfrstasida">
    <w:name w:val="Toppmarginal första sida"/>
    <w:basedOn w:val="Sidhuvud"/>
    <w:qFormat/>
    <w:rsid w:val="00995CDB"/>
    <w:pPr>
      <w:spacing w:before="2940" w:after="3000"/>
    </w:pPr>
    <w:rPr>
      <w:szCs w:val="2"/>
    </w:rPr>
  </w:style>
  <w:style w:type="paragraph" w:customStyle="1" w:styleId="UnderrubrikAnsvarig">
    <w:name w:val="Underrubrik Ansvarig"/>
    <w:basedOn w:val="Underrubrik"/>
    <w:qFormat/>
    <w:rsid w:val="0093654B"/>
    <w:rPr>
      <w:caps w:val="0"/>
    </w:rPr>
  </w:style>
  <w:style w:type="numbering" w:customStyle="1" w:styleId="CustomHeadingNumber">
    <w:name w:val="CustomHeadingNumber"/>
    <w:rsid w:val="00D778F1"/>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https://intranat.lidkoping.se/download/18.6b0120a216ade1dd99f1e060/uuid-98476f80-90f0-11e9-a538-40f2e94fb600/1560770818288/Styrdokumen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B9C9A8CDD664B24879C7503C7868B00"/>
        <w:category>
          <w:name w:val="Allmänt"/>
          <w:gallery w:val="placeholder"/>
        </w:category>
        <w:types>
          <w:type w:val="bbPlcHdr"/>
        </w:types>
        <w:behaviors>
          <w:behavior w:val="content"/>
        </w:behaviors>
        <w:guid w:val="{E310438C-68BB-456A-9B85-4D7AD83E1890}"/>
      </w:docPartPr>
      <w:docPartBody>
        <w:p w:rsidR="00133A3D" w:rsidRDefault="00133A3D">
          <w:pPr>
            <w:pStyle w:val="AB9C9A8CDD664B24879C7503C7868B00"/>
          </w:pPr>
          <w:r w:rsidRPr="00D97E14">
            <w:rPr>
              <w:rStyle w:val="Platshllartext"/>
            </w:rPr>
            <w:t>Klicka för att ange datum.</w:t>
          </w:r>
        </w:p>
      </w:docPartBody>
    </w:docPart>
    <w:docPart>
      <w:docPartPr>
        <w:name w:val="43E5390235B4457C976484C1487B0321"/>
        <w:category>
          <w:name w:val="Allmänt"/>
          <w:gallery w:val="placeholder"/>
        </w:category>
        <w:types>
          <w:type w:val="bbPlcHdr"/>
        </w:types>
        <w:behaviors>
          <w:behavior w:val="content"/>
        </w:behaviors>
        <w:guid w:val="{8EAE4BCC-E299-43C1-8FCF-07065E7B5DDC}"/>
      </w:docPartPr>
      <w:docPartBody>
        <w:p w:rsidR="00133A3D" w:rsidRDefault="00133A3D">
          <w:pPr>
            <w:pStyle w:val="43E5390235B4457C976484C1487B0321"/>
          </w:pPr>
          <w:r w:rsidRPr="00D97E14">
            <w:rPr>
              <w:rStyle w:val="Platshllartext"/>
            </w:rPr>
            <w:t>Klicka för att ange datum.</w:t>
          </w:r>
        </w:p>
      </w:docPartBody>
    </w:docPart>
    <w:docPart>
      <w:docPartPr>
        <w:name w:val="5F7AB2A5B67A4918BEF324D379278C64"/>
        <w:category>
          <w:name w:val="Allmänt"/>
          <w:gallery w:val="placeholder"/>
        </w:category>
        <w:types>
          <w:type w:val="bbPlcHdr"/>
        </w:types>
        <w:behaviors>
          <w:behavior w:val="content"/>
        </w:behaviors>
        <w:guid w:val="{990C3EEB-B7FA-4630-A515-A9FCC30018C3}"/>
      </w:docPartPr>
      <w:docPartBody>
        <w:p w:rsidR="00133A3D" w:rsidRDefault="00133A3D">
          <w:pPr>
            <w:pStyle w:val="5F7AB2A5B67A4918BEF324D379278C64"/>
          </w:pPr>
          <w:r w:rsidRPr="00D97E14">
            <w:rPr>
              <w:rStyle w:val="Platshllartext"/>
            </w:rPr>
            <w:t>Klicka för att ange 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A3D"/>
    <w:rsid w:val="00133A3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Pr>
      <w:color w:val="808080"/>
    </w:rPr>
  </w:style>
  <w:style w:type="paragraph" w:customStyle="1" w:styleId="5F1AFFF1A9184BA789C8A6E8056E62DF">
    <w:name w:val="5F1AFFF1A9184BA789C8A6E8056E62DF"/>
  </w:style>
  <w:style w:type="paragraph" w:customStyle="1" w:styleId="AB9C9A8CDD664B24879C7503C7868B00">
    <w:name w:val="AB9C9A8CDD664B24879C7503C7868B00"/>
  </w:style>
  <w:style w:type="paragraph" w:customStyle="1" w:styleId="4EE0E96132254FDF86FCFD423C36ABF3">
    <w:name w:val="4EE0E96132254FDF86FCFD423C36ABF3"/>
  </w:style>
  <w:style w:type="paragraph" w:customStyle="1" w:styleId="B5D06F600FAF498A85A6B2C4A9BB1820">
    <w:name w:val="B5D06F600FAF498A85A6B2C4A9BB1820"/>
  </w:style>
  <w:style w:type="paragraph" w:customStyle="1" w:styleId="DA1A8528792C46DCADF98B4CF4A8875E">
    <w:name w:val="DA1A8528792C46DCADF98B4CF4A8875E"/>
  </w:style>
  <w:style w:type="paragraph" w:customStyle="1" w:styleId="43E5390235B4457C976484C1487B0321">
    <w:name w:val="43E5390235B4457C976484C1487B0321"/>
  </w:style>
  <w:style w:type="paragraph" w:customStyle="1" w:styleId="457747E4055A44F48F9034AAC31B2E4A">
    <w:name w:val="457747E4055A44F48F9034AAC31B2E4A"/>
  </w:style>
  <w:style w:type="paragraph" w:customStyle="1" w:styleId="B0CD484730A64545B5259FB9D1AAA9E2">
    <w:name w:val="B0CD484730A64545B5259FB9D1AAA9E2"/>
  </w:style>
  <w:style w:type="paragraph" w:customStyle="1" w:styleId="5F7AB2A5B67A4918BEF324D379278C64">
    <w:name w:val="5F7AB2A5B67A4918BEF324D379278C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Lidköping">
  <a:themeElements>
    <a:clrScheme name="Lidköping">
      <a:dk1>
        <a:sysClr val="windowText" lastClr="000000"/>
      </a:dk1>
      <a:lt1>
        <a:sysClr val="window" lastClr="FFFFFF"/>
      </a:lt1>
      <a:dk2>
        <a:srgbClr val="44546A"/>
      </a:dk2>
      <a:lt2>
        <a:srgbClr val="E7E6E6"/>
      </a:lt2>
      <a:accent1>
        <a:srgbClr val="006CB5"/>
      </a:accent1>
      <a:accent2>
        <a:srgbClr val="7FA2D5"/>
      </a:accent2>
      <a:accent3>
        <a:srgbClr val="BE2B31"/>
      </a:accent3>
      <a:accent4>
        <a:srgbClr val="F9AE00"/>
      </a:accent4>
      <a:accent5>
        <a:srgbClr val="B2B2B2"/>
      </a:accent5>
      <a:accent6>
        <a:srgbClr val="76B82A"/>
      </a:accent6>
      <a:hlink>
        <a:srgbClr val="0563C1"/>
      </a:hlink>
      <a:folHlink>
        <a:srgbClr val="954F72"/>
      </a:folHlink>
    </a:clrScheme>
    <a:fontScheme name="Lidköping">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1D3F10-732F-4BF0-B587-FFD5F42C1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Styrdokument</Template>
  <TotalTime>0</TotalTime>
  <Pages>9</Pages>
  <Words>1319</Words>
  <Characters>6994</Characters>
  <Application>Microsoft Office Word</Application>
  <DocSecurity>4</DocSecurity>
  <Lines>58</Lines>
  <Paragraphs>16</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8297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Andersson</dc:creator>
  <cp:keywords/>
  <dc:description/>
  <cp:lastModifiedBy>Monika Andersson</cp:lastModifiedBy>
  <cp:revision>2</cp:revision>
  <dcterms:created xsi:type="dcterms:W3CDTF">2019-10-10T09:20:00Z</dcterms:created>
  <dcterms:modified xsi:type="dcterms:W3CDTF">2019-10-10T09:20:00Z</dcterms:modified>
</cp:coreProperties>
</file>