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9FDF" w14:textId="77777777" w:rsidR="00645197" w:rsidRDefault="00645197" w:rsidP="00645197">
      <w:pPr>
        <w:pStyle w:val="Rubrik"/>
      </w:pPr>
      <w:bookmarkStart w:id="0" w:name="_Toc38982640"/>
      <w:r w:rsidRPr="008C0747">
        <w:rPr>
          <w:noProof/>
          <w:lang w:eastAsia="sv-SE"/>
        </w:rPr>
        <w:drawing>
          <wp:anchor distT="0" distB="0" distL="114300" distR="114300" simplePos="0" relativeHeight="251659264" behindDoc="1" locked="0" layoutInCell="1" allowOverlap="1" wp14:anchorId="18A5D9B5" wp14:editId="2D9DABE7">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4417F">
        <w:t>Lidköpings Bibliotek</w:t>
      </w:r>
    </w:p>
    <w:p w14:paraId="17D8E0BE" w14:textId="77777777" w:rsidR="005D5F16" w:rsidRDefault="00C4417F" w:rsidP="005D5F16">
      <w:pPr>
        <w:pStyle w:val="Underrubrik"/>
      </w:pPr>
      <w:r>
        <w:t>Biblioteksplan 2021-2024</w:t>
      </w:r>
    </w:p>
    <w:p w14:paraId="76328B5F" w14:textId="77777777" w:rsidR="005D5F16" w:rsidRPr="005D5F16" w:rsidRDefault="005D5F16" w:rsidP="005D5F16">
      <w:pPr>
        <w:pStyle w:val="Underrubrik"/>
      </w:pPr>
    </w:p>
    <w:p w14:paraId="0C19BE1D" w14:textId="77777777" w:rsidR="00645197" w:rsidRPr="00EF5A21" w:rsidRDefault="00645197" w:rsidP="00EF5A21">
      <w:pPr>
        <w:sectPr w:rsidR="00645197" w:rsidRPr="00EF5A21" w:rsidSect="005D5F16">
          <w:headerReference w:type="default" r:id="rId12"/>
          <w:footerReference w:type="default" r:id="rId13"/>
          <w:headerReference w:type="first" r:id="rId14"/>
          <w:pgSz w:w="11906" w:h="16838" w:code="9"/>
          <w:pgMar w:top="1418" w:right="1985" w:bottom="8222" w:left="1985" w:header="567" w:footer="567" w:gutter="0"/>
          <w:cols w:space="708"/>
          <w:vAlign w:val="bottom"/>
          <w:titlePg/>
          <w:docGrid w:linePitch="360"/>
        </w:sectPr>
      </w:pPr>
      <w:r w:rsidRPr="003F0D3A">
        <w:rPr>
          <w:noProof/>
          <w:sz w:val="10"/>
          <w:szCs w:val="10"/>
          <w:lang w:eastAsia="sv-SE"/>
        </w:rPr>
        <mc:AlternateContent>
          <mc:Choice Requires="wps">
            <w:drawing>
              <wp:anchor distT="0" distB="0" distL="114300" distR="114300" simplePos="0" relativeHeight="251661312" behindDoc="0" locked="0" layoutInCell="1" allowOverlap="1" wp14:anchorId="14D88AC5" wp14:editId="525076D7">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14:paraId="6609DAEF" w14:textId="08244DC2" w:rsidR="00645197" w:rsidRPr="00D97E14" w:rsidRDefault="00645197" w:rsidP="00645197">
                            <w:pPr>
                              <w:pStyle w:val="UnderrubrikAnsvarig"/>
                            </w:pPr>
                            <w:r>
                              <w:t xml:space="preserve">Antagen av </w:t>
                            </w:r>
                            <w:r w:rsidR="00B1573E">
                              <w:t>Kulturnämnden</w:t>
                            </w:r>
                            <w:r>
                              <w:t xml:space="preserve"> </w:t>
                            </w:r>
                            <w:sdt>
                              <w:sdtPr>
                                <w:id w:val="-254218442"/>
                                <w:date w:fullDate="2023-05-11T00:00:00Z">
                                  <w:dateFormat w:val="yyyy-MM-dd"/>
                                  <w:lid w:val="sv-SE"/>
                                  <w:storeMappedDataAs w:val="dateTime"/>
                                  <w:calendar w:val="gregorian"/>
                                </w:date>
                              </w:sdtPr>
                              <w:sdtEndPr/>
                              <w:sdtContent>
                                <w:r w:rsidR="00B1573E">
                                  <w:t>2023-05-11</w:t>
                                </w:r>
                              </w:sdtContent>
                            </w:sdt>
                            <w:r w:rsidRPr="00D97E14">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88AC5"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" filled="f" stroked="f" strokeweight=".5pt">
                <v:textbox inset=".1mm,.1mm,.1mm,.1mm">
                  <w:txbxContent>
                    <w:p w14:paraId="6609DAEF" w14:textId="08244DC2" w:rsidR="00645197" w:rsidRPr="00D97E14" w:rsidRDefault="00645197" w:rsidP="00645197">
                      <w:pPr>
                        <w:pStyle w:val="UnderrubrikAnsvarig"/>
                      </w:pPr>
                      <w:r>
                        <w:t xml:space="preserve">Antagen av </w:t>
                      </w:r>
                      <w:r w:rsidR="00B1573E">
                        <w:t>Kulturnämnden</w:t>
                      </w:r>
                      <w:r>
                        <w:t xml:space="preserve"> </w:t>
                      </w:r>
                      <w:sdt>
                        <w:sdtPr>
                          <w:id w:val="-254218442"/>
                          <w:date w:fullDate="2023-05-11T00:00:00Z">
                            <w:dateFormat w:val="yyyy-MM-dd"/>
                            <w:lid w:val="sv-SE"/>
                            <w:storeMappedDataAs w:val="dateTime"/>
                            <w:calendar w:val="gregorian"/>
                          </w:date>
                        </w:sdtPr>
                        <w:sdtEndPr/>
                        <w:sdtContent>
                          <w:r w:rsidR="00B1573E">
                            <w:t>2023-05-11</w:t>
                          </w:r>
                        </w:sdtContent>
                      </w:sdt>
                      <w:r w:rsidRPr="00D97E14">
                        <w:t xml:space="preserve"> </w:t>
                      </w:r>
                    </w:p>
                  </w:txbxContent>
                </v:textbox>
                <w10:wrap anchorx="margin" anchory="margin"/>
              </v:shape>
            </w:pict>
          </mc:Fallback>
        </mc:AlternateContent>
      </w:r>
    </w:p>
    <w:p w14:paraId="529F2917" w14:textId="77777777" w:rsidR="00FB4EF4" w:rsidRPr="00F85D36" w:rsidRDefault="00FB4EF4" w:rsidP="00F85D36">
      <w:pPr>
        <w:pStyle w:val="Rubrik1"/>
        <w:rPr>
          <w:sz w:val="32"/>
        </w:rPr>
      </w:pPr>
      <w:bookmarkStart w:id="1" w:name="_Toc37867971"/>
      <w:bookmarkStart w:id="2" w:name="_Toc38982641"/>
      <w:bookmarkStart w:id="3" w:name="_Toc119324042"/>
      <w:r w:rsidRPr="00F85D36">
        <w:rPr>
          <w:sz w:val="32"/>
        </w:rPr>
        <w:lastRenderedPageBreak/>
        <w:t>Dokumentinformation</w:t>
      </w:r>
      <w:bookmarkEnd w:id="1"/>
      <w:bookmarkEnd w:id="2"/>
      <w:bookmarkEnd w:id="3"/>
    </w:p>
    <w:p w14:paraId="3EF826EE" w14:textId="77777777" w:rsidR="00FB4EF4" w:rsidRDefault="00FB4EF4" w:rsidP="00CE27D5">
      <w:pPr>
        <w:pStyle w:val="Dokumentinformation"/>
      </w:pPr>
      <w:r w:rsidRPr="00CE27D5">
        <w:t>Fastställt</w:t>
      </w:r>
      <w:r>
        <w:t xml:space="preserve"> av:</w:t>
      </w:r>
      <w:r>
        <w:tab/>
      </w:r>
      <w:r w:rsidR="00C4417F">
        <w:t>Kulturnämnden, Bildningsnämnden</w:t>
      </w:r>
    </w:p>
    <w:p w14:paraId="50FA4E8E" w14:textId="42735DBB" w:rsidR="00FB4EF4" w:rsidRDefault="00FB4EF4" w:rsidP="00CE27D5">
      <w:pPr>
        <w:pStyle w:val="Dokumentinformation"/>
      </w:pPr>
      <w:r>
        <w:t>Fastställt, datum:</w:t>
      </w:r>
      <w:r>
        <w:tab/>
      </w:r>
      <w:sdt>
        <w:sdtPr>
          <w:id w:val="-1364672678"/>
          <w:placeholder>
            <w:docPart w:val="3BDE341FA4404F6DB3092609FB5A4470"/>
          </w:placeholder>
          <w:date w:fullDate="2023-05-11T00:00:00Z">
            <w:dateFormat w:val="yyyy-MM-dd"/>
            <w:lid w:val="sv-SE"/>
            <w:storeMappedDataAs w:val="dateTime"/>
            <w:calendar w:val="gregorian"/>
          </w:date>
        </w:sdtPr>
        <w:sdtEndPr/>
        <w:sdtContent>
          <w:r w:rsidR="005F2EB7">
            <w:t>2023-05-11</w:t>
          </w:r>
        </w:sdtContent>
      </w:sdt>
      <w:r w:rsidR="005F2EB7">
        <w:t>, 2023-06-15</w:t>
      </w:r>
    </w:p>
    <w:p w14:paraId="2DA46C1D" w14:textId="77777777" w:rsidR="00727C42" w:rsidRDefault="00FB4EF4" w:rsidP="00CE27D5">
      <w:pPr>
        <w:pStyle w:val="Dokumentinformation"/>
      </w:pPr>
      <w:r>
        <w:t>Dokumentsansvarig:</w:t>
      </w:r>
      <w:r>
        <w:tab/>
      </w:r>
      <w:r w:rsidR="00C4417F">
        <w:t>Chef Bibliotek, Konst &amp; Kultur</w:t>
      </w:r>
    </w:p>
    <w:p w14:paraId="17D455CD" w14:textId="77777777" w:rsidR="00FB4EF4" w:rsidRDefault="00FB4EF4" w:rsidP="00CE27D5">
      <w:pPr>
        <w:pStyle w:val="Dokumentinformation"/>
      </w:pPr>
      <w:r>
        <w:t>Ansvarig för revidering:</w:t>
      </w:r>
      <w:r>
        <w:tab/>
      </w:r>
      <w:r w:rsidR="00C4417F">
        <w:t>Chef Bibliotek, Konst &amp; Kultur</w:t>
      </w:r>
    </w:p>
    <w:p w14:paraId="47EC54F7" w14:textId="77777777" w:rsidR="00FB4EF4" w:rsidRDefault="00FB4EF4" w:rsidP="00CE27D5">
      <w:pPr>
        <w:pStyle w:val="Dokumentinformation"/>
      </w:pPr>
      <w:r>
        <w:t>Gäller för:</w:t>
      </w:r>
      <w:r>
        <w:tab/>
      </w:r>
      <w:r w:rsidR="00C4417F">
        <w:t>Kultur &amp; Fritid, Förskola, Grundskola F-9, Gymnasium</w:t>
      </w:r>
    </w:p>
    <w:p w14:paraId="50846A1C" w14:textId="77777777" w:rsidR="00FB4EF4" w:rsidRDefault="00FB4EF4" w:rsidP="00CE27D5">
      <w:pPr>
        <w:pStyle w:val="Dokumentinformation"/>
      </w:pPr>
      <w:r>
        <w:t>Gäller till, datum:</w:t>
      </w:r>
      <w:r>
        <w:tab/>
      </w:r>
      <w:sdt>
        <w:sdtPr>
          <w:id w:val="1651631278"/>
          <w:placeholder>
            <w:docPart w:val="686C31CA47514DCCB79F77A9BEC8E6D3"/>
          </w:placeholder>
          <w:date w:fullDate="2024-12-31T00:00:00Z">
            <w:dateFormat w:val="yyyy-MM-dd"/>
            <w:lid w:val="sv-SE"/>
            <w:storeMappedDataAs w:val="dateTime"/>
            <w:calendar w:val="gregorian"/>
          </w:date>
        </w:sdtPr>
        <w:sdtEndPr/>
        <w:sdtContent>
          <w:r w:rsidR="00C4417F">
            <w:t>2024-12-31</w:t>
          </w:r>
        </w:sdtContent>
      </w:sdt>
    </w:p>
    <w:p w14:paraId="02E7A0F9" w14:textId="77777777" w:rsidR="00CE27D5" w:rsidRDefault="00CE27D5" w:rsidP="00FB4EF4">
      <w:pPr>
        <w:tabs>
          <w:tab w:val="left" w:pos="2835"/>
        </w:tabs>
      </w:pPr>
    </w:p>
    <w:p w14:paraId="0B171A0C" w14:textId="77777777" w:rsidR="00CE27D5" w:rsidRDefault="00CE27D5" w:rsidP="00FB4EF4">
      <w:pPr>
        <w:tabs>
          <w:tab w:val="left" w:pos="2835"/>
        </w:tabs>
        <w:sectPr w:rsidR="00CE27D5" w:rsidSect="00CE27D5">
          <w:headerReference w:type="first" r:id="rId15"/>
          <w:pgSz w:w="11906" w:h="16838" w:code="9"/>
          <w:pgMar w:top="1418" w:right="2268" w:bottom="1418" w:left="2268" w:header="567" w:footer="567" w:gutter="0"/>
          <w:cols w:space="708"/>
          <w:vAlign w:val="bottom"/>
          <w:docGrid w:linePitch="360"/>
        </w:sectPr>
      </w:pPr>
    </w:p>
    <w:p w14:paraId="104EEA93" w14:textId="77777777" w:rsidR="008404A8" w:rsidRDefault="008404A8" w:rsidP="008404A8">
      <w:pPr>
        <w:pStyle w:val="Innehllsfrteckningsrubrik"/>
        <w:rPr>
          <w:lang w:val="sv-SE"/>
        </w:rPr>
      </w:pPr>
      <w:r>
        <w:rPr>
          <w:lang w:val="sv-SE"/>
        </w:rPr>
        <w:lastRenderedPageBreak/>
        <w:t>Innehållsförteckning</w:t>
      </w:r>
    </w:p>
    <w:p w14:paraId="3E89B3F4" w14:textId="77777777" w:rsidR="00D91817" w:rsidRDefault="00725BF9">
      <w:pPr>
        <w:pStyle w:val="Innehll1"/>
        <w:tabs>
          <w:tab w:val="right" w:leader="dot" w:pos="7360"/>
        </w:tabs>
        <w:rPr>
          <w:rFonts w:asciiTheme="minorHAnsi" w:eastAsiaTheme="minorEastAsia" w:hAnsiTheme="minorHAnsi"/>
          <w:noProof/>
          <w:sz w:val="22"/>
          <w:lang w:eastAsia="sv-SE"/>
        </w:rPr>
      </w:pPr>
      <w:r>
        <w:fldChar w:fldCharType="begin"/>
      </w:r>
      <w:r>
        <w:instrText xml:space="preserve"> TOC \o "2-3" \h \z \t "Rubrik 1;1;Kapitelrubrik;1" </w:instrText>
      </w:r>
      <w:r>
        <w:fldChar w:fldCharType="separate"/>
      </w:r>
      <w:hyperlink w:anchor="_Toc119324042" w:history="1">
        <w:r w:rsidR="00D91817" w:rsidRPr="00CC761D">
          <w:rPr>
            <w:rStyle w:val="Hyperlnk"/>
            <w:noProof/>
          </w:rPr>
          <w:t>Dokumentinformation</w:t>
        </w:r>
        <w:r w:rsidR="00D91817">
          <w:rPr>
            <w:noProof/>
            <w:webHidden/>
          </w:rPr>
          <w:tab/>
        </w:r>
        <w:r w:rsidR="00D91817">
          <w:rPr>
            <w:noProof/>
            <w:webHidden/>
          </w:rPr>
          <w:fldChar w:fldCharType="begin"/>
        </w:r>
        <w:r w:rsidR="00D91817">
          <w:rPr>
            <w:noProof/>
            <w:webHidden/>
          </w:rPr>
          <w:instrText xml:space="preserve"> PAGEREF _Toc119324042 \h </w:instrText>
        </w:r>
        <w:r w:rsidR="00D91817">
          <w:rPr>
            <w:noProof/>
            <w:webHidden/>
          </w:rPr>
        </w:r>
        <w:r w:rsidR="00D91817">
          <w:rPr>
            <w:noProof/>
            <w:webHidden/>
          </w:rPr>
          <w:fldChar w:fldCharType="separate"/>
        </w:r>
        <w:r w:rsidR="00D91817">
          <w:rPr>
            <w:noProof/>
            <w:webHidden/>
          </w:rPr>
          <w:t>2</w:t>
        </w:r>
        <w:r w:rsidR="00D91817">
          <w:rPr>
            <w:noProof/>
            <w:webHidden/>
          </w:rPr>
          <w:fldChar w:fldCharType="end"/>
        </w:r>
      </w:hyperlink>
    </w:p>
    <w:p w14:paraId="43C968D3" w14:textId="77777777" w:rsidR="00D91817" w:rsidRDefault="005F2EB7">
      <w:pPr>
        <w:pStyle w:val="Innehll1"/>
        <w:tabs>
          <w:tab w:val="right" w:leader="dot" w:pos="7360"/>
        </w:tabs>
        <w:rPr>
          <w:rFonts w:asciiTheme="minorHAnsi" w:eastAsiaTheme="minorEastAsia" w:hAnsiTheme="minorHAnsi"/>
          <w:noProof/>
          <w:sz w:val="22"/>
          <w:lang w:eastAsia="sv-SE"/>
        </w:rPr>
      </w:pPr>
      <w:hyperlink w:anchor="_Toc119324043" w:history="1">
        <w:r w:rsidR="00D91817" w:rsidRPr="00CC761D">
          <w:rPr>
            <w:rStyle w:val="Hyperlnk"/>
            <w:noProof/>
          </w:rPr>
          <w:t>Lidköpings biblioteksplan 2021-2024</w:t>
        </w:r>
        <w:r w:rsidR="00D91817">
          <w:rPr>
            <w:noProof/>
            <w:webHidden/>
          </w:rPr>
          <w:tab/>
        </w:r>
        <w:r w:rsidR="00D91817">
          <w:rPr>
            <w:noProof/>
            <w:webHidden/>
          </w:rPr>
          <w:fldChar w:fldCharType="begin"/>
        </w:r>
        <w:r w:rsidR="00D91817">
          <w:rPr>
            <w:noProof/>
            <w:webHidden/>
          </w:rPr>
          <w:instrText xml:space="preserve"> PAGEREF _Toc119324043 \h </w:instrText>
        </w:r>
        <w:r w:rsidR="00D91817">
          <w:rPr>
            <w:noProof/>
            <w:webHidden/>
          </w:rPr>
        </w:r>
        <w:r w:rsidR="00D91817">
          <w:rPr>
            <w:noProof/>
            <w:webHidden/>
          </w:rPr>
          <w:fldChar w:fldCharType="separate"/>
        </w:r>
        <w:r w:rsidR="00D91817">
          <w:rPr>
            <w:noProof/>
            <w:webHidden/>
          </w:rPr>
          <w:t>4</w:t>
        </w:r>
        <w:r w:rsidR="00D91817">
          <w:rPr>
            <w:noProof/>
            <w:webHidden/>
          </w:rPr>
          <w:fldChar w:fldCharType="end"/>
        </w:r>
      </w:hyperlink>
    </w:p>
    <w:p w14:paraId="20C74C42" w14:textId="77777777" w:rsidR="00D91817" w:rsidRDefault="005F2EB7">
      <w:pPr>
        <w:pStyle w:val="Innehll2"/>
        <w:rPr>
          <w:rFonts w:asciiTheme="minorHAnsi" w:hAnsiTheme="minorHAnsi" w:cstheme="minorBidi"/>
          <w:noProof/>
          <w:lang w:eastAsia="sv-SE"/>
        </w:rPr>
      </w:pPr>
      <w:hyperlink w:anchor="_Toc119324044" w:history="1">
        <w:r w:rsidR="00D91817" w:rsidRPr="00CC761D">
          <w:rPr>
            <w:rStyle w:val="Hyperlnk"/>
            <w:rFonts w:eastAsia="Calibri"/>
            <w:noProof/>
            <w:lang w:eastAsia="sv-SE"/>
          </w:rPr>
          <w:t>Övergripande inriktning för biblioteksverksamheterna i Lidköpings kommun</w:t>
        </w:r>
        <w:r w:rsidR="00D91817">
          <w:rPr>
            <w:noProof/>
            <w:webHidden/>
          </w:rPr>
          <w:tab/>
        </w:r>
        <w:r w:rsidR="00D91817">
          <w:rPr>
            <w:noProof/>
            <w:webHidden/>
          </w:rPr>
          <w:fldChar w:fldCharType="begin"/>
        </w:r>
        <w:r w:rsidR="00D91817">
          <w:rPr>
            <w:noProof/>
            <w:webHidden/>
          </w:rPr>
          <w:instrText xml:space="preserve"> PAGEREF _Toc119324044 \h </w:instrText>
        </w:r>
        <w:r w:rsidR="00D91817">
          <w:rPr>
            <w:noProof/>
            <w:webHidden/>
          </w:rPr>
        </w:r>
        <w:r w:rsidR="00D91817">
          <w:rPr>
            <w:noProof/>
            <w:webHidden/>
          </w:rPr>
          <w:fldChar w:fldCharType="separate"/>
        </w:r>
        <w:r w:rsidR="00D91817">
          <w:rPr>
            <w:noProof/>
            <w:webHidden/>
          </w:rPr>
          <w:t>5</w:t>
        </w:r>
        <w:r w:rsidR="00D91817">
          <w:rPr>
            <w:noProof/>
            <w:webHidden/>
          </w:rPr>
          <w:fldChar w:fldCharType="end"/>
        </w:r>
      </w:hyperlink>
    </w:p>
    <w:p w14:paraId="18C53F25" w14:textId="77777777" w:rsidR="00D91817" w:rsidRDefault="005F2EB7">
      <w:pPr>
        <w:pStyle w:val="Innehll2"/>
        <w:rPr>
          <w:rFonts w:asciiTheme="minorHAnsi" w:hAnsiTheme="minorHAnsi" w:cstheme="minorBidi"/>
          <w:noProof/>
          <w:lang w:eastAsia="sv-SE"/>
        </w:rPr>
      </w:pPr>
      <w:hyperlink w:anchor="_Toc119324045" w:history="1">
        <w:r w:rsidR="00D91817" w:rsidRPr="00CC761D">
          <w:rPr>
            <w:rStyle w:val="Hyperlnk"/>
            <w:noProof/>
          </w:rPr>
          <w:t>Ansvarsfördelning</w:t>
        </w:r>
        <w:r w:rsidR="00D91817">
          <w:rPr>
            <w:noProof/>
            <w:webHidden/>
          </w:rPr>
          <w:tab/>
        </w:r>
        <w:r w:rsidR="00D91817">
          <w:rPr>
            <w:noProof/>
            <w:webHidden/>
          </w:rPr>
          <w:fldChar w:fldCharType="begin"/>
        </w:r>
        <w:r w:rsidR="00D91817">
          <w:rPr>
            <w:noProof/>
            <w:webHidden/>
          </w:rPr>
          <w:instrText xml:space="preserve"> PAGEREF _Toc119324045 \h </w:instrText>
        </w:r>
        <w:r w:rsidR="00D91817">
          <w:rPr>
            <w:noProof/>
            <w:webHidden/>
          </w:rPr>
        </w:r>
        <w:r w:rsidR="00D91817">
          <w:rPr>
            <w:noProof/>
            <w:webHidden/>
          </w:rPr>
          <w:fldChar w:fldCharType="separate"/>
        </w:r>
        <w:r w:rsidR="00D91817">
          <w:rPr>
            <w:noProof/>
            <w:webHidden/>
          </w:rPr>
          <w:t>6</w:t>
        </w:r>
        <w:r w:rsidR="00D91817">
          <w:rPr>
            <w:noProof/>
            <w:webHidden/>
          </w:rPr>
          <w:fldChar w:fldCharType="end"/>
        </w:r>
      </w:hyperlink>
    </w:p>
    <w:p w14:paraId="621426A3" w14:textId="77777777" w:rsidR="00D91817" w:rsidRDefault="005F2EB7">
      <w:pPr>
        <w:pStyle w:val="Innehll3"/>
        <w:tabs>
          <w:tab w:val="right" w:leader="dot" w:pos="7360"/>
        </w:tabs>
        <w:rPr>
          <w:rFonts w:asciiTheme="minorHAnsi" w:hAnsiTheme="minorHAnsi" w:cstheme="minorBidi"/>
          <w:noProof/>
          <w:lang w:eastAsia="sv-SE"/>
        </w:rPr>
      </w:pPr>
      <w:hyperlink w:anchor="_Toc119324046" w:history="1">
        <w:r w:rsidR="00D91817" w:rsidRPr="00CC761D">
          <w:rPr>
            <w:rStyle w:val="Hyperlnk"/>
            <w:noProof/>
          </w:rPr>
          <w:t>Kulturnämnden</w:t>
        </w:r>
        <w:r w:rsidR="00D91817">
          <w:rPr>
            <w:noProof/>
            <w:webHidden/>
          </w:rPr>
          <w:tab/>
        </w:r>
        <w:r w:rsidR="00D91817">
          <w:rPr>
            <w:noProof/>
            <w:webHidden/>
          </w:rPr>
          <w:fldChar w:fldCharType="begin"/>
        </w:r>
        <w:r w:rsidR="00D91817">
          <w:rPr>
            <w:noProof/>
            <w:webHidden/>
          </w:rPr>
          <w:instrText xml:space="preserve"> PAGEREF _Toc119324046 \h </w:instrText>
        </w:r>
        <w:r w:rsidR="00D91817">
          <w:rPr>
            <w:noProof/>
            <w:webHidden/>
          </w:rPr>
        </w:r>
        <w:r w:rsidR="00D91817">
          <w:rPr>
            <w:noProof/>
            <w:webHidden/>
          </w:rPr>
          <w:fldChar w:fldCharType="separate"/>
        </w:r>
        <w:r w:rsidR="00D91817">
          <w:rPr>
            <w:noProof/>
            <w:webHidden/>
          </w:rPr>
          <w:t>6</w:t>
        </w:r>
        <w:r w:rsidR="00D91817">
          <w:rPr>
            <w:noProof/>
            <w:webHidden/>
          </w:rPr>
          <w:fldChar w:fldCharType="end"/>
        </w:r>
      </w:hyperlink>
    </w:p>
    <w:p w14:paraId="3A1B1DE5" w14:textId="77777777" w:rsidR="00D91817" w:rsidRDefault="005F2EB7">
      <w:pPr>
        <w:pStyle w:val="Innehll3"/>
        <w:tabs>
          <w:tab w:val="right" w:leader="dot" w:pos="7360"/>
        </w:tabs>
        <w:rPr>
          <w:rFonts w:asciiTheme="minorHAnsi" w:hAnsiTheme="minorHAnsi" w:cstheme="minorBidi"/>
          <w:noProof/>
          <w:lang w:eastAsia="sv-SE"/>
        </w:rPr>
      </w:pPr>
      <w:hyperlink w:anchor="_Toc119324047" w:history="1">
        <w:r w:rsidR="00D91817" w:rsidRPr="00CC761D">
          <w:rPr>
            <w:rStyle w:val="Hyperlnk"/>
            <w:noProof/>
          </w:rPr>
          <w:t>Bildningsnämnden</w:t>
        </w:r>
        <w:r w:rsidR="00D91817">
          <w:rPr>
            <w:noProof/>
            <w:webHidden/>
          </w:rPr>
          <w:tab/>
        </w:r>
        <w:r w:rsidR="00D91817">
          <w:rPr>
            <w:noProof/>
            <w:webHidden/>
          </w:rPr>
          <w:fldChar w:fldCharType="begin"/>
        </w:r>
        <w:r w:rsidR="00D91817">
          <w:rPr>
            <w:noProof/>
            <w:webHidden/>
          </w:rPr>
          <w:instrText xml:space="preserve"> PAGEREF _Toc119324047 \h </w:instrText>
        </w:r>
        <w:r w:rsidR="00D91817">
          <w:rPr>
            <w:noProof/>
            <w:webHidden/>
          </w:rPr>
        </w:r>
        <w:r w:rsidR="00D91817">
          <w:rPr>
            <w:noProof/>
            <w:webHidden/>
          </w:rPr>
          <w:fldChar w:fldCharType="separate"/>
        </w:r>
        <w:r w:rsidR="00D91817">
          <w:rPr>
            <w:noProof/>
            <w:webHidden/>
          </w:rPr>
          <w:t>7</w:t>
        </w:r>
        <w:r w:rsidR="00D91817">
          <w:rPr>
            <w:noProof/>
            <w:webHidden/>
          </w:rPr>
          <w:fldChar w:fldCharType="end"/>
        </w:r>
      </w:hyperlink>
    </w:p>
    <w:p w14:paraId="3D56BC7F" w14:textId="77777777" w:rsidR="00D91817" w:rsidRDefault="005F2EB7">
      <w:pPr>
        <w:pStyle w:val="Innehll2"/>
        <w:rPr>
          <w:rFonts w:asciiTheme="minorHAnsi" w:hAnsiTheme="minorHAnsi" w:cstheme="minorBidi"/>
          <w:noProof/>
          <w:lang w:eastAsia="sv-SE"/>
        </w:rPr>
      </w:pPr>
      <w:hyperlink w:anchor="_Toc119324048" w:history="1">
        <w:r w:rsidR="00D91817" w:rsidRPr="00CC761D">
          <w:rPr>
            <w:rStyle w:val="Hyperlnk"/>
            <w:noProof/>
          </w:rPr>
          <w:t>Samverkansformer</w:t>
        </w:r>
        <w:r w:rsidR="00D91817">
          <w:rPr>
            <w:noProof/>
            <w:webHidden/>
          </w:rPr>
          <w:tab/>
        </w:r>
        <w:r w:rsidR="00D91817">
          <w:rPr>
            <w:noProof/>
            <w:webHidden/>
          </w:rPr>
          <w:fldChar w:fldCharType="begin"/>
        </w:r>
        <w:r w:rsidR="00D91817">
          <w:rPr>
            <w:noProof/>
            <w:webHidden/>
          </w:rPr>
          <w:instrText xml:space="preserve"> PAGEREF _Toc119324048 \h </w:instrText>
        </w:r>
        <w:r w:rsidR="00D91817">
          <w:rPr>
            <w:noProof/>
            <w:webHidden/>
          </w:rPr>
        </w:r>
        <w:r w:rsidR="00D91817">
          <w:rPr>
            <w:noProof/>
            <w:webHidden/>
          </w:rPr>
          <w:fldChar w:fldCharType="separate"/>
        </w:r>
        <w:r w:rsidR="00D91817">
          <w:rPr>
            <w:noProof/>
            <w:webHidden/>
          </w:rPr>
          <w:t>8</w:t>
        </w:r>
        <w:r w:rsidR="00D91817">
          <w:rPr>
            <w:noProof/>
            <w:webHidden/>
          </w:rPr>
          <w:fldChar w:fldCharType="end"/>
        </w:r>
      </w:hyperlink>
    </w:p>
    <w:p w14:paraId="438A39F7" w14:textId="77777777" w:rsidR="00D91817" w:rsidRDefault="005F2EB7">
      <w:pPr>
        <w:pStyle w:val="Innehll2"/>
        <w:rPr>
          <w:rFonts w:asciiTheme="minorHAnsi" w:hAnsiTheme="minorHAnsi" w:cstheme="minorBidi"/>
          <w:noProof/>
          <w:lang w:eastAsia="sv-SE"/>
        </w:rPr>
      </w:pPr>
      <w:hyperlink w:anchor="_Toc119324049" w:history="1">
        <w:r w:rsidR="00D91817" w:rsidRPr="00CC761D">
          <w:rPr>
            <w:rStyle w:val="Hyperlnk"/>
            <w:noProof/>
          </w:rPr>
          <w:t>Planperiod</w:t>
        </w:r>
        <w:r w:rsidR="00D91817">
          <w:rPr>
            <w:noProof/>
            <w:webHidden/>
          </w:rPr>
          <w:tab/>
        </w:r>
        <w:r w:rsidR="00D91817">
          <w:rPr>
            <w:noProof/>
            <w:webHidden/>
          </w:rPr>
          <w:fldChar w:fldCharType="begin"/>
        </w:r>
        <w:r w:rsidR="00D91817">
          <w:rPr>
            <w:noProof/>
            <w:webHidden/>
          </w:rPr>
          <w:instrText xml:space="preserve"> PAGEREF _Toc119324049 \h </w:instrText>
        </w:r>
        <w:r w:rsidR="00D91817">
          <w:rPr>
            <w:noProof/>
            <w:webHidden/>
          </w:rPr>
        </w:r>
        <w:r w:rsidR="00D91817">
          <w:rPr>
            <w:noProof/>
            <w:webHidden/>
          </w:rPr>
          <w:fldChar w:fldCharType="separate"/>
        </w:r>
        <w:r w:rsidR="00D91817">
          <w:rPr>
            <w:noProof/>
            <w:webHidden/>
          </w:rPr>
          <w:t>8</w:t>
        </w:r>
        <w:r w:rsidR="00D91817">
          <w:rPr>
            <w:noProof/>
            <w:webHidden/>
          </w:rPr>
          <w:fldChar w:fldCharType="end"/>
        </w:r>
      </w:hyperlink>
    </w:p>
    <w:p w14:paraId="28DE8CCD" w14:textId="77777777" w:rsidR="00725BF9" w:rsidRPr="00725BF9" w:rsidRDefault="00725BF9" w:rsidP="00725BF9">
      <w:r>
        <w:fldChar w:fldCharType="end"/>
      </w:r>
    </w:p>
    <w:p w14:paraId="7CCC66AA" w14:textId="77777777" w:rsidR="00C7259A" w:rsidRDefault="00C4417F" w:rsidP="00A00058">
      <w:pPr>
        <w:pStyle w:val="Rubrik1"/>
        <w:spacing w:after="0"/>
      </w:pPr>
      <w:bookmarkStart w:id="4" w:name="_Toc38982642"/>
      <w:bookmarkStart w:id="5" w:name="_Toc119324043"/>
      <w:r>
        <w:lastRenderedPageBreak/>
        <w:t>L</w:t>
      </w:r>
      <w:bookmarkEnd w:id="4"/>
      <w:r>
        <w:t>idköpings biblioteksplan 2021-2024</w:t>
      </w:r>
      <w:bookmarkEnd w:id="5"/>
    </w:p>
    <w:p w14:paraId="488B91ED" w14:textId="77777777" w:rsidR="00C4417F" w:rsidRPr="00D765E1" w:rsidRDefault="00C4417F" w:rsidP="00A00058">
      <w:pPr>
        <w:spacing w:after="0"/>
        <w:rPr>
          <w:rFonts w:eastAsia="Calibri" w:cstheme="minorHAnsi"/>
          <w:color w:val="181717"/>
          <w:lang w:eastAsia="sv-SE"/>
        </w:rPr>
      </w:pPr>
      <w:r w:rsidRPr="00D765E1">
        <w:rPr>
          <w:rFonts w:eastAsia="Calibri" w:cstheme="minorHAnsi"/>
          <w:color w:val="181717"/>
          <w:lang w:eastAsia="sv-SE"/>
        </w:rPr>
        <w:t>Bibliotekslagen fastslår att alla kommuner ska ha ett folkbibliotek och slår också fast att de ska ha en politiskt antagen biblioteksplan (SFS 2013:801). Skollagen fastslår att alla elever ska ha tillgång till ett skolbibliotek (SFS 2010:800).</w:t>
      </w:r>
    </w:p>
    <w:p w14:paraId="2D6A08D7" w14:textId="77777777" w:rsidR="00C4417F" w:rsidRPr="00D765E1" w:rsidRDefault="00C4417F" w:rsidP="00A00058">
      <w:pPr>
        <w:spacing w:after="0"/>
        <w:rPr>
          <w:rFonts w:eastAsia="Calibri" w:cstheme="minorHAnsi"/>
          <w:color w:val="181717"/>
          <w:lang w:eastAsia="sv-SE"/>
        </w:rPr>
      </w:pPr>
      <w:r w:rsidRPr="00D765E1">
        <w:rPr>
          <w:rFonts w:eastAsia="Calibri" w:cstheme="minorHAnsi"/>
          <w:color w:val="181717"/>
          <w:lang w:eastAsia="sv-SE"/>
        </w:rPr>
        <w:br/>
        <w:t xml:space="preserve">Denna biblioteksplan beskriver vad Lidköpings kommuns biblioteksverksamhet ska sträva efter, vilka områden och vilka prioriterade grupper den ska fokusera på. Detta görs i samarbete med alla berörda verksamheter, så att alla är överens om hur verksamheten ska bedrivas för att ge invånarna bästa möjliga biblioteksservice. </w:t>
      </w:r>
      <w:r w:rsidRPr="00D765E1">
        <w:rPr>
          <w:rFonts w:eastAsia="Calibri" w:cstheme="minorHAnsi"/>
          <w:color w:val="181717"/>
          <w:lang w:eastAsia="sv-SE"/>
        </w:rPr>
        <w:br/>
      </w:r>
    </w:p>
    <w:p w14:paraId="57E1EE7B" w14:textId="77777777" w:rsidR="00C81CE6" w:rsidRPr="00D765E1" w:rsidRDefault="00C4417F" w:rsidP="00A00058">
      <w:pPr>
        <w:spacing w:after="0"/>
        <w:rPr>
          <w:rFonts w:eastAsia="Calibri" w:cstheme="minorHAnsi"/>
          <w:color w:val="181717"/>
          <w:lang w:eastAsia="sv-SE"/>
        </w:rPr>
      </w:pPr>
      <w:r w:rsidRPr="00D765E1">
        <w:rPr>
          <w:rFonts w:eastAsia="Calibri" w:cstheme="minorHAnsi"/>
          <w:color w:val="181717"/>
          <w:lang w:eastAsia="sv-SE"/>
        </w:rPr>
        <w:t>Internationella, nationella och lokala styrande dokument ligger till grund för biblioteksplanen. Dessa är UNESCO:s skol- och folkbiblioteksmanifest, Bibliotekslagen, Skollagen, Barnkonventionen, Demokratins skattkammare - ”utkast till nationell biblioteksstrategi”, Regional biblioteksplan, samt Lidköpings kommuns styrkort.</w:t>
      </w:r>
    </w:p>
    <w:p w14:paraId="1186BE60" w14:textId="77777777" w:rsidR="00C4417F" w:rsidRDefault="00C4417F" w:rsidP="00A00058">
      <w:pPr>
        <w:spacing w:after="0"/>
        <w:rPr>
          <w:rFonts w:asciiTheme="majorHAnsi" w:eastAsia="Calibri" w:hAnsiTheme="majorHAnsi" w:cstheme="majorBidi"/>
          <w:sz w:val="44"/>
          <w:szCs w:val="26"/>
          <w:lang w:eastAsia="sv-SE"/>
        </w:rPr>
      </w:pPr>
      <w:r>
        <w:rPr>
          <w:rFonts w:eastAsia="Calibri"/>
          <w:lang w:eastAsia="sv-SE"/>
        </w:rPr>
        <w:br w:type="page"/>
      </w:r>
    </w:p>
    <w:p w14:paraId="79422C9B" w14:textId="77777777" w:rsidR="00C4417F" w:rsidRPr="00C4417F" w:rsidRDefault="00C4417F" w:rsidP="00A00058">
      <w:pPr>
        <w:pStyle w:val="Rubrik2"/>
        <w:numPr>
          <w:ilvl w:val="0"/>
          <w:numId w:val="0"/>
        </w:numPr>
        <w:spacing w:after="0"/>
        <w:rPr>
          <w:rFonts w:eastAsia="Calibri"/>
          <w:lang w:eastAsia="sv-SE"/>
        </w:rPr>
      </w:pPr>
      <w:bookmarkStart w:id="6" w:name="_Toc119324044"/>
      <w:r w:rsidRPr="00C4417F">
        <w:rPr>
          <w:rFonts w:eastAsia="Calibri"/>
          <w:lang w:eastAsia="sv-SE"/>
        </w:rPr>
        <w:lastRenderedPageBreak/>
        <w:t>Övergripande inriktning för biblioteksverksamheterna i Lidköpings kommun</w:t>
      </w:r>
      <w:bookmarkEnd w:id="6"/>
    </w:p>
    <w:p w14:paraId="7AB63E4D" w14:textId="77777777" w:rsidR="00C4417F" w:rsidRDefault="00C4417F" w:rsidP="00A00058">
      <w:pPr>
        <w:spacing w:after="0"/>
        <w:ind w:left="-5" w:right="465"/>
        <w:rPr>
          <w:rFonts w:cstheme="minorHAnsi"/>
        </w:rPr>
      </w:pPr>
      <w:r>
        <w:t xml:space="preserve">Utifrån internationella, nationella, regionala och lokala styrdokument formuleras inriktning och omfattning i Lidköpings kommuns samlade </w:t>
      </w:r>
      <w:r w:rsidRPr="00A00058">
        <w:rPr>
          <w:rFonts w:cstheme="minorHAnsi"/>
        </w:rPr>
        <w:t>biblioteksverksamheter enligt följande:</w:t>
      </w:r>
    </w:p>
    <w:p w14:paraId="3C8103E3" w14:textId="77777777" w:rsidR="00A00058" w:rsidRPr="00A00058" w:rsidRDefault="00A00058" w:rsidP="00A00058">
      <w:pPr>
        <w:spacing w:after="0"/>
        <w:ind w:left="-5" w:right="465"/>
        <w:rPr>
          <w:rFonts w:cstheme="minorHAnsi"/>
        </w:rPr>
      </w:pPr>
    </w:p>
    <w:p w14:paraId="3C7EF54E" w14:textId="77777777" w:rsidR="00A135D3"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Biblioteken i Lidköping ska vara till för alla utifrån varje biblioteks verksamhetsfält.</w:t>
      </w:r>
    </w:p>
    <w:p w14:paraId="6D958301" w14:textId="77777777" w:rsidR="00C4417F"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Biblioteksverksamheten i Lidköping ska ge kulturella upplevelser genom litteratur- och annan medieförsörjning samt genom programverksamhet.</w:t>
      </w:r>
    </w:p>
    <w:p w14:paraId="1BCFBD1E" w14:textId="77777777" w:rsidR="00C4417F"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Biblioteksverksamheten i Lidköping ska stödja och bejaka det livslånga lärandet.</w:t>
      </w:r>
    </w:p>
    <w:p w14:paraId="0B96F634" w14:textId="77777777" w:rsidR="00C4417F"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 xml:space="preserve">Biblioteksverksamheten ska vara en arena som främjar demokrati, kunskaps- och språkutveckling, nyfikenhet och kreativitet. </w:t>
      </w:r>
    </w:p>
    <w:p w14:paraId="396FD540" w14:textId="77777777" w:rsidR="00C4417F"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Biblioteken i Lidköping ska samverka med varandra för att sätta biblioteksanvändaren i fokus och erbjuda bästa möjliga service och nyttja sina gemensamma resurser optimalt.</w:t>
      </w:r>
    </w:p>
    <w:p w14:paraId="1254C01C" w14:textId="77777777" w:rsidR="00C4417F"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Barnens biblioteksbehov ska prioriteras.</w:t>
      </w:r>
    </w:p>
    <w:p w14:paraId="585AAD10" w14:textId="77777777" w:rsidR="00C4417F" w:rsidRPr="00A00058" w:rsidRDefault="00C4417F" w:rsidP="00A00058">
      <w:pPr>
        <w:pStyle w:val="Liststycke"/>
        <w:numPr>
          <w:ilvl w:val="0"/>
          <w:numId w:val="27"/>
        </w:numPr>
        <w:spacing w:after="0"/>
        <w:rPr>
          <w:rFonts w:asciiTheme="minorHAnsi" w:hAnsiTheme="minorHAnsi" w:cstheme="minorHAnsi"/>
          <w:b w:val="0"/>
        </w:rPr>
      </w:pPr>
      <w:r w:rsidRPr="00A00058">
        <w:rPr>
          <w:rFonts w:asciiTheme="minorHAnsi" w:hAnsiTheme="minorHAnsi" w:cstheme="minorHAnsi"/>
          <w:b w:val="0"/>
        </w:rPr>
        <w:t>Utöver barn är de prioriterade målgrupperna de nationella minoriteterna, personer som har annat modersmål än svenska och personer med funktionssättning.</w:t>
      </w:r>
    </w:p>
    <w:p w14:paraId="29AE362D" w14:textId="77777777" w:rsidR="00C4417F" w:rsidRPr="00C4417F" w:rsidRDefault="00C4417F" w:rsidP="00A00058">
      <w:pPr>
        <w:spacing w:after="0"/>
        <w:rPr>
          <w:lang w:eastAsia="sv-SE"/>
        </w:rPr>
      </w:pPr>
    </w:p>
    <w:p w14:paraId="1B611D63" w14:textId="77777777" w:rsidR="00D765E1" w:rsidRDefault="00D765E1" w:rsidP="00A00058">
      <w:pPr>
        <w:spacing w:after="0"/>
        <w:rPr>
          <w:rFonts w:asciiTheme="majorHAnsi" w:eastAsiaTheme="majorEastAsia" w:hAnsiTheme="majorHAnsi" w:cstheme="majorBidi"/>
          <w:sz w:val="44"/>
          <w:szCs w:val="32"/>
        </w:rPr>
      </w:pPr>
      <w:bookmarkStart w:id="7" w:name="_Toc38982643"/>
      <w:r>
        <w:br w:type="page"/>
      </w:r>
    </w:p>
    <w:p w14:paraId="77B12BEA" w14:textId="77777777" w:rsidR="00D765E1" w:rsidRDefault="00D765E1" w:rsidP="00A00058">
      <w:pPr>
        <w:pStyle w:val="Rubrik2"/>
        <w:numPr>
          <w:ilvl w:val="0"/>
          <w:numId w:val="0"/>
        </w:numPr>
        <w:spacing w:after="0"/>
      </w:pPr>
      <w:bookmarkStart w:id="8" w:name="_Toc119324045"/>
      <w:r>
        <w:lastRenderedPageBreak/>
        <w:t>Ansvarsfördelning</w:t>
      </w:r>
      <w:bookmarkEnd w:id="8"/>
    </w:p>
    <w:p w14:paraId="62EE9EC0" w14:textId="77777777" w:rsidR="00D765E1" w:rsidRDefault="00D765E1" w:rsidP="00A00058">
      <w:pPr>
        <w:pStyle w:val="Pa1"/>
        <w:rPr>
          <w:rFonts w:asciiTheme="minorHAnsi" w:hAnsiTheme="minorHAnsi" w:cstheme="minorHAnsi"/>
          <w:color w:val="000000"/>
        </w:rPr>
      </w:pPr>
      <w:r>
        <w:rPr>
          <w:rFonts w:asciiTheme="minorHAnsi" w:hAnsiTheme="minorHAnsi" w:cstheme="minorHAnsi"/>
          <w:color w:val="000000"/>
        </w:rPr>
        <w:t xml:space="preserve">Kulturnämnden ansvarar för Lidköpings folkbiblioteksverksamhet innehållande: Stadsbibliotek, filialer </w:t>
      </w:r>
      <w:r w:rsidR="00A00058">
        <w:rPr>
          <w:rFonts w:asciiTheme="minorHAnsi" w:hAnsiTheme="minorHAnsi" w:cstheme="minorHAnsi"/>
          <w:color w:val="000000"/>
        </w:rPr>
        <w:t>och bokbuss, samt för stöd till</w:t>
      </w:r>
      <w:r>
        <w:rPr>
          <w:rFonts w:asciiTheme="minorHAnsi" w:hAnsiTheme="minorHAnsi" w:cstheme="minorHAnsi"/>
          <w:color w:val="000000"/>
        </w:rPr>
        <w:t xml:space="preserve"> Grundskola F-9, Gymnasium och Social Välfärd genom sakkunnig kompetens, samverkan i nätverk och kompletterande medieförsörjning. </w:t>
      </w:r>
    </w:p>
    <w:p w14:paraId="774D1792" w14:textId="77777777" w:rsidR="00D765E1" w:rsidRDefault="00D765E1" w:rsidP="00A00058">
      <w:pPr>
        <w:spacing w:after="0"/>
      </w:pPr>
    </w:p>
    <w:p w14:paraId="638E247D" w14:textId="77777777" w:rsidR="00D765E1" w:rsidRDefault="00D765E1" w:rsidP="00A00058">
      <w:pPr>
        <w:spacing w:after="0"/>
      </w:pPr>
      <w:r>
        <w:t xml:space="preserve">Bildningsnämnden ansvarar för skolbiblioteken inom grundskolan </w:t>
      </w:r>
      <w:r w:rsidR="00A00058">
        <w:t xml:space="preserve">F-9 </w:t>
      </w:r>
      <w:r>
        <w:t>och gymnasie</w:t>
      </w:r>
      <w:r w:rsidR="00A00058">
        <w:t>skolan.</w:t>
      </w:r>
      <w:r>
        <w:t xml:space="preserve"> </w:t>
      </w:r>
    </w:p>
    <w:p w14:paraId="5F1AB157" w14:textId="77777777" w:rsidR="00D765E1" w:rsidRDefault="00D765E1" w:rsidP="00A00058">
      <w:pPr>
        <w:spacing w:after="0"/>
      </w:pPr>
    </w:p>
    <w:p w14:paraId="1E123FF5" w14:textId="77777777" w:rsidR="00D765E1" w:rsidRPr="00D765E1" w:rsidRDefault="00D765E1" w:rsidP="00A00058">
      <w:pPr>
        <w:pStyle w:val="Rubrik3"/>
        <w:numPr>
          <w:ilvl w:val="0"/>
          <w:numId w:val="0"/>
        </w:numPr>
        <w:spacing w:after="0"/>
        <w:ind w:left="737" w:hanging="737"/>
      </w:pPr>
      <w:bookmarkStart w:id="9" w:name="_Toc119324046"/>
      <w:r>
        <w:t>Kulturnämnden</w:t>
      </w:r>
      <w:bookmarkEnd w:id="9"/>
    </w:p>
    <w:p w14:paraId="3D2C5C51" w14:textId="77777777" w:rsidR="00D765E1" w:rsidRDefault="00D765E1" w:rsidP="00A00058">
      <w:pPr>
        <w:pStyle w:val="Pa1"/>
        <w:rPr>
          <w:rFonts w:asciiTheme="minorHAnsi" w:hAnsiTheme="minorHAnsi" w:cstheme="minorHAnsi"/>
          <w:color w:val="000000"/>
          <w:szCs w:val="23"/>
        </w:rPr>
      </w:pPr>
      <w:r w:rsidRPr="00D765E1">
        <w:rPr>
          <w:rFonts w:asciiTheme="minorHAnsi" w:hAnsiTheme="minorHAnsi" w:cstheme="minorHAnsi"/>
          <w:color w:val="000000"/>
          <w:szCs w:val="23"/>
        </w:rPr>
        <w:t>Folkbiblioteket är en plats där olika generationer och kulturer möts och det är ett offentligt rum dit alla i sam</w:t>
      </w:r>
      <w:r>
        <w:rPr>
          <w:rFonts w:asciiTheme="minorHAnsi" w:hAnsiTheme="minorHAnsi" w:cstheme="minorHAnsi"/>
          <w:color w:val="000000"/>
          <w:szCs w:val="23"/>
        </w:rPr>
        <w:t xml:space="preserve">hället är välkomna utan krav på </w:t>
      </w:r>
      <w:r w:rsidRPr="00D765E1">
        <w:rPr>
          <w:rFonts w:asciiTheme="minorHAnsi" w:hAnsiTheme="minorHAnsi" w:cstheme="minorHAnsi"/>
          <w:color w:val="000000"/>
          <w:szCs w:val="23"/>
        </w:rPr>
        <w:t>motprestation. Folkb</w:t>
      </w:r>
      <w:r>
        <w:rPr>
          <w:rFonts w:asciiTheme="minorHAnsi" w:hAnsiTheme="minorHAnsi" w:cstheme="minorHAnsi"/>
          <w:color w:val="000000"/>
          <w:szCs w:val="23"/>
        </w:rPr>
        <w:t xml:space="preserve">iblioteket är en mötesplats för </w:t>
      </w:r>
      <w:r w:rsidRPr="00D765E1">
        <w:rPr>
          <w:rFonts w:asciiTheme="minorHAnsi" w:hAnsiTheme="minorHAnsi" w:cstheme="minorHAnsi"/>
          <w:color w:val="000000"/>
          <w:szCs w:val="23"/>
        </w:rPr>
        <w:t xml:space="preserve">kunskapsförmedling, lärande, kultur och demokrati. </w:t>
      </w:r>
    </w:p>
    <w:p w14:paraId="69DE5FBF" w14:textId="77777777" w:rsidR="00D765E1" w:rsidRPr="00D765E1" w:rsidRDefault="00D765E1" w:rsidP="00A00058">
      <w:pPr>
        <w:spacing w:after="0"/>
      </w:pPr>
    </w:p>
    <w:p w14:paraId="130C17CD" w14:textId="77777777" w:rsidR="00C029F7" w:rsidRDefault="00D765E1" w:rsidP="00A00058">
      <w:pPr>
        <w:spacing w:after="0"/>
        <w:rPr>
          <w:rFonts w:cstheme="minorHAnsi"/>
          <w:color w:val="000000"/>
          <w:szCs w:val="23"/>
        </w:rPr>
      </w:pPr>
      <w:r w:rsidRPr="00D765E1">
        <w:rPr>
          <w:rFonts w:cstheme="minorHAnsi"/>
          <w:color w:val="000000"/>
          <w:szCs w:val="23"/>
        </w:rPr>
        <w:t>Lidköping har ett modernt folkbibliotek lyhört inför samtidens krav o</w:t>
      </w:r>
      <w:r>
        <w:rPr>
          <w:rFonts w:cstheme="minorHAnsi"/>
          <w:color w:val="000000"/>
          <w:szCs w:val="23"/>
        </w:rPr>
        <w:t>ch förväntningar på tillgänglig</w:t>
      </w:r>
      <w:r w:rsidRPr="00D765E1">
        <w:rPr>
          <w:rFonts w:cstheme="minorHAnsi"/>
          <w:color w:val="000000"/>
          <w:szCs w:val="23"/>
        </w:rPr>
        <w:t>het, öpp</w:t>
      </w:r>
      <w:r>
        <w:rPr>
          <w:rFonts w:cstheme="minorHAnsi"/>
          <w:color w:val="000000"/>
          <w:szCs w:val="23"/>
        </w:rPr>
        <w:t xml:space="preserve">enhet, besöks- och arbetsmiljö. </w:t>
      </w:r>
      <w:r w:rsidRPr="00D765E1">
        <w:rPr>
          <w:rFonts w:cstheme="minorHAnsi"/>
          <w:color w:val="000000"/>
          <w:szCs w:val="23"/>
        </w:rPr>
        <w:t>Folkbiblioteket ska erbjuda ett allsidigt och kvalitativt utbud av medier, tjänster och arrangemang. Folkbiblioteket ska omvärldsbevaka informationsteknologi och verka för att öka kunskapen hos biblioteksanvändarna kring hur kunskapsinhämtning, lärande och delaktighet finns och görs tillgänglig genom modern teknologi.</w:t>
      </w:r>
    </w:p>
    <w:p w14:paraId="51F9DF26" w14:textId="77777777" w:rsidR="00A00058" w:rsidRDefault="00A00058" w:rsidP="00A00058">
      <w:pPr>
        <w:spacing w:after="0"/>
        <w:rPr>
          <w:rFonts w:cstheme="minorHAnsi"/>
          <w:sz w:val="28"/>
        </w:rPr>
      </w:pPr>
    </w:p>
    <w:p w14:paraId="79F2A02C" w14:textId="77777777" w:rsidR="00C029F7" w:rsidRDefault="00A00058" w:rsidP="00A00058">
      <w:pPr>
        <w:pStyle w:val="Rubrik4"/>
        <w:numPr>
          <w:ilvl w:val="0"/>
          <w:numId w:val="0"/>
        </w:numPr>
        <w:spacing w:after="0"/>
        <w:ind w:left="737" w:hanging="737"/>
      </w:pPr>
      <w:r>
        <w:t>Folkbibliotekens</w:t>
      </w:r>
      <w:r w:rsidR="00C029F7">
        <w:t xml:space="preserve"> inriktning och omfattning</w:t>
      </w:r>
      <w:r w:rsidR="00D765E1">
        <w:t xml:space="preserve"> </w:t>
      </w:r>
    </w:p>
    <w:p w14:paraId="6BF7C359" w14:textId="77777777" w:rsidR="00C029F7" w:rsidRDefault="00C029F7" w:rsidP="00A00058">
      <w:pPr>
        <w:pStyle w:val="Default"/>
        <w:rPr>
          <w:rFonts w:asciiTheme="minorHAnsi" w:hAnsiTheme="minorHAnsi" w:cstheme="minorHAnsi"/>
          <w:szCs w:val="23"/>
        </w:rPr>
      </w:pPr>
      <w:r w:rsidRPr="00C029F7">
        <w:rPr>
          <w:rFonts w:asciiTheme="minorHAnsi" w:hAnsiTheme="minorHAnsi" w:cstheme="minorHAnsi"/>
          <w:szCs w:val="23"/>
        </w:rPr>
        <w:t xml:space="preserve">Erbjuda biblioteksverksamhet med spridning i hela Lidköpings kommun genom stadsbibliotek, bokbuss, tre filialer, samt digitala tjänster. </w:t>
      </w:r>
    </w:p>
    <w:p w14:paraId="1B0E27D8" w14:textId="77777777" w:rsidR="00A00058" w:rsidRPr="00C029F7" w:rsidRDefault="00A00058" w:rsidP="00A00058">
      <w:pPr>
        <w:pStyle w:val="Default"/>
        <w:rPr>
          <w:rFonts w:asciiTheme="minorHAnsi" w:hAnsiTheme="minorHAnsi" w:cstheme="minorHAnsi"/>
          <w:szCs w:val="23"/>
        </w:rPr>
      </w:pPr>
    </w:p>
    <w:p w14:paraId="091B3C59"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Utveckla biblioteksverksamheten via samarbetet Bibliotek Västra Skaraborg (V6) med att möta dagens och morgondagens behov på ett resurseffektivt sätt. </w:t>
      </w:r>
    </w:p>
    <w:p w14:paraId="74E6E29E"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Ge en ökad biblioteksservice gentemot Lidköpings biblioteksanvändare via V6-samarbetet. </w:t>
      </w:r>
    </w:p>
    <w:p w14:paraId="5890C1C1"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Bistå andra förvaltningar i Lidköping med kompletterande medieutbud och läsfrämjande insatser. </w:t>
      </w:r>
    </w:p>
    <w:p w14:paraId="4465FAC8"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Folkbiblioteket ska ha avgiftsfria bastjänster. </w:t>
      </w:r>
    </w:p>
    <w:p w14:paraId="17529331"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Erbjuda tillgång till information och kunskap utifrån varje enskild individs förutsättningar och behov. </w:t>
      </w:r>
    </w:p>
    <w:p w14:paraId="55E56BAF"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Prioritera barn och unga genom att via medieutbud och aktiviteter skapa intresse för läsning och kunskapssökande. </w:t>
      </w:r>
    </w:p>
    <w:p w14:paraId="5D60EAD8"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Erbjuda ett varierat utbud av bildnings- och kulturupplevelser. </w:t>
      </w:r>
    </w:p>
    <w:p w14:paraId="6A1E4B3D"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Tillhandahålla medier på olika språk, för alla åldrar. </w:t>
      </w:r>
    </w:p>
    <w:p w14:paraId="27395D25" w14:textId="77777777" w:rsidR="00C029F7" w:rsidRPr="00A00058" w:rsidRDefault="00A00058"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Aktivt arbeta</w:t>
      </w:r>
      <w:r w:rsidR="00C029F7" w:rsidRPr="00A00058">
        <w:rPr>
          <w:rFonts w:asciiTheme="minorHAnsi" w:hAnsiTheme="minorHAnsi" w:cstheme="minorHAnsi"/>
          <w:b w:val="0"/>
        </w:rPr>
        <w:t xml:space="preserve"> för språkinlärning och integration. </w:t>
      </w:r>
    </w:p>
    <w:p w14:paraId="5EB72331"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lastRenderedPageBreak/>
        <w:t xml:space="preserve">Särskilt beakta behovet av litteratur, hjälpmedel och andra medier för personer med funktionsnedsättning. </w:t>
      </w:r>
    </w:p>
    <w:p w14:paraId="32CDE4F8"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Erbjuda ett b</w:t>
      </w:r>
      <w:r w:rsidR="00A135D3" w:rsidRPr="00A00058">
        <w:rPr>
          <w:rFonts w:asciiTheme="minorHAnsi" w:hAnsiTheme="minorHAnsi" w:cstheme="minorHAnsi"/>
          <w:b w:val="0"/>
        </w:rPr>
        <w:t>rett utbud av digitala tjänster,</w:t>
      </w:r>
      <w:r w:rsidRPr="00A00058">
        <w:rPr>
          <w:rFonts w:asciiTheme="minorHAnsi" w:hAnsiTheme="minorHAnsi" w:cstheme="minorHAnsi"/>
          <w:b w:val="0"/>
        </w:rPr>
        <w:t xml:space="preserve"> via bibliotekets hemsida. </w:t>
      </w:r>
    </w:p>
    <w:p w14:paraId="1FD5D397"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Erbjuda en anpassad och inbjudande miljö för studier, arbete och möten. </w:t>
      </w:r>
    </w:p>
    <w:p w14:paraId="692304FF"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Arbeta aktivt med samarbeten mellan biblioteket och Lidköpings förenings- och näringsliv. </w:t>
      </w:r>
    </w:p>
    <w:p w14:paraId="7F838CDD" w14:textId="77777777" w:rsidR="00C029F7" w:rsidRPr="00A00058" w:rsidRDefault="00C029F7" w:rsidP="00A00058">
      <w:pPr>
        <w:pStyle w:val="Liststycke"/>
        <w:numPr>
          <w:ilvl w:val="0"/>
          <w:numId w:val="29"/>
        </w:numPr>
        <w:spacing w:after="0"/>
        <w:ind w:left="0"/>
        <w:rPr>
          <w:rFonts w:asciiTheme="minorHAnsi" w:hAnsiTheme="minorHAnsi" w:cstheme="minorHAnsi"/>
          <w:b w:val="0"/>
        </w:rPr>
      </w:pPr>
      <w:r w:rsidRPr="00A00058">
        <w:rPr>
          <w:rFonts w:asciiTheme="minorHAnsi" w:hAnsiTheme="minorHAnsi" w:cstheme="minorHAnsi"/>
          <w:b w:val="0"/>
        </w:rPr>
        <w:t xml:space="preserve">Finnas till för alla, oavsett ålder, könstillhörighet, etnicitet, eller social status. </w:t>
      </w:r>
    </w:p>
    <w:p w14:paraId="74BFFF81" w14:textId="77777777" w:rsidR="00D765E1" w:rsidRDefault="00D765E1" w:rsidP="00A00058">
      <w:pPr>
        <w:pStyle w:val="Pa1"/>
        <w:rPr>
          <w:rFonts w:asciiTheme="minorHAnsi" w:hAnsiTheme="minorHAnsi" w:cstheme="minorHAnsi"/>
          <w:color w:val="000000"/>
        </w:rPr>
      </w:pPr>
    </w:p>
    <w:p w14:paraId="04B9F692" w14:textId="77777777" w:rsidR="00A135D3" w:rsidRPr="00A135D3" w:rsidRDefault="00A135D3" w:rsidP="00A00058">
      <w:pPr>
        <w:pStyle w:val="Rubrik3"/>
        <w:numPr>
          <w:ilvl w:val="0"/>
          <w:numId w:val="0"/>
        </w:numPr>
        <w:spacing w:after="0"/>
        <w:ind w:left="737" w:hanging="737"/>
        <w:rPr>
          <w:rFonts w:eastAsiaTheme="majorEastAsia"/>
          <w:szCs w:val="26"/>
        </w:rPr>
      </w:pPr>
      <w:bookmarkStart w:id="10" w:name="_Toc119324047"/>
      <w:r>
        <w:t>Bildningsnämnden</w:t>
      </w:r>
      <w:bookmarkEnd w:id="10"/>
    </w:p>
    <w:p w14:paraId="6D34F882" w14:textId="77777777" w:rsidR="00A135D3" w:rsidRPr="00A135D3" w:rsidRDefault="00A135D3" w:rsidP="00A00058">
      <w:pPr>
        <w:pStyle w:val="Rubrik4"/>
        <w:numPr>
          <w:ilvl w:val="0"/>
          <w:numId w:val="0"/>
        </w:numPr>
        <w:spacing w:after="0"/>
        <w:ind w:left="737" w:hanging="737"/>
        <w:rPr>
          <w:szCs w:val="26"/>
        </w:rPr>
      </w:pPr>
      <w:r>
        <w:t>Skolbiblioteken grundskola F-9</w:t>
      </w:r>
    </w:p>
    <w:p w14:paraId="242E7948" w14:textId="77777777" w:rsidR="00A135D3" w:rsidRDefault="00A135D3" w:rsidP="00A00058">
      <w:pPr>
        <w:spacing w:after="0"/>
      </w:pPr>
      <w:r>
        <w:t>Skolbiblioteken i grundskolan regleras och styrs av skol- och bibliotekslag. Eftersom skolbiblioteken är en del av skolan ska verksamheten utformas så att den strävar mot samma mål som övrig pedago</w:t>
      </w:r>
      <w:r>
        <w:softHyphen/>
        <w:t xml:space="preserve">gisk verksamhet. Med andra ord de läroplaner, och kursplaner som är aktuella. </w:t>
      </w:r>
    </w:p>
    <w:p w14:paraId="25EF81EB" w14:textId="77777777" w:rsidR="00A135D3" w:rsidRDefault="00A135D3" w:rsidP="00A00058">
      <w:pPr>
        <w:spacing w:after="0"/>
      </w:pPr>
    </w:p>
    <w:p w14:paraId="7057E823" w14:textId="77777777" w:rsidR="00A135D3" w:rsidRDefault="00A135D3" w:rsidP="00A00058">
      <w:pPr>
        <w:spacing w:after="0"/>
      </w:pPr>
      <w:r>
        <w:t>Skolbiblioteket ska vara en resurs av medier och information, en pedagogisk tillgång, som ska stödja och bidra till elevers lärande. Att utveckla förmågor inom språkutveckling, läsförmåga och informa</w:t>
      </w:r>
      <w:r>
        <w:softHyphen/>
        <w:t xml:space="preserve">tionskompetens är en förutsättning för lärande, en demokratisk rättighet. Det är kunskaper som är viktiga för att vara en aktiv samhällsmedborgare. Skolbiblioteket kan användas som en pedagogisk tillgång som kan integreras i skolans olika ämnen. </w:t>
      </w:r>
    </w:p>
    <w:p w14:paraId="777189C3" w14:textId="77777777" w:rsidR="00A00058" w:rsidRDefault="00A00058" w:rsidP="00A00058">
      <w:pPr>
        <w:spacing w:after="0"/>
      </w:pPr>
    </w:p>
    <w:p w14:paraId="59BEF234" w14:textId="77777777" w:rsidR="00A135D3" w:rsidRPr="00A135D3" w:rsidRDefault="00A135D3" w:rsidP="00A00058">
      <w:pPr>
        <w:pStyle w:val="Rubrik4"/>
        <w:numPr>
          <w:ilvl w:val="0"/>
          <w:numId w:val="0"/>
        </w:numPr>
        <w:spacing w:after="0"/>
        <w:ind w:left="737" w:hanging="737"/>
        <w:rPr>
          <w:szCs w:val="26"/>
        </w:rPr>
      </w:pPr>
      <w:r>
        <w:t>Gymnasiebibliotek</w:t>
      </w:r>
    </w:p>
    <w:p w14:paraId="0D5E922E" w14:textId="77777777" w:rsidR="00A135D3" w:rsidRDefault="00A135D3" w:rsidP="00A00058">
      <w:pPr>
        <w:spacing w:after="0"/>
      </w:pPr>
      <w:r>
        <w:t>Gymnasiebibliotekets verksamhet styrs av skol- och bibliotekslagen. Eftersom biblioteket är en del av skolan ska verksamheten utformas så att den strävar mot samma mål som övrig pedagogisk verk</w:t>
      </w:r>
      <w:r>
        <w:softHyphen/>
        <w:t xml:space="preserve">samhet, med andra ord de läroplaner, ämnesplaner och kursplaner som är aktuella. Det ska vara en tydlig del av skolans pedagogiska verksamhet där samverkan mellan lärare, elevhälsa och skolledning kring elevers lärande är i fokus. </w:t>
      </w:r>
    </w:p>
    <w:p w14:paraId="001AA7A9" w14:textId="77777777" w:rsidR="00A135D3" w:rsidRDefault="00A135D3" w:rsidP="00A00058">
      <w:pPr>
        <w:spacing w:after="0"/>
      </w:pPr>
    </w:p>
    <w:p w14:paraId="199EB3AC" w14:textId="77777777" w:rsidR="00A135D3" w:rsidRDefault="00A135D3" w:rsidP="00A00058">
      <w:pPr>
        <w:spacing w:after="0"/>
      </w:pPr>
      <w:r>
        <w:t>Gymnasiebiblioteket ska stimulera till läsning och digital kompetens med fokus på informationsfär</w:t>
      </w:r>
      <w:r>
        <w:softHyphen/>
        <w:t>digheter och informationssökningsprocesser och det ska fungera som en social och kulturell mötes</w:t>
      </w:r>
      <w:r>
        <w:softHyphen/>
        <w:t xml:space="preserve">plats där alla elever oavsett bakgrund och ursprung kan mötas och finna studiero. </w:t>
      </w:r>
    </w:p>
    <w:p w14:paraId="785F8694" w14:textId="77777777" w:rsidR="00A135D3" w:rsidRDefault="00A135D3" w:rsidP="00A00058">
      <w:pPr>
        <w:spacing w:after="0"/>
      </w:pPr>
    </w:p>
    <w:p w14:paraId="03BAD3B6" w14:textId="77777777" w:rsidR="00A135D3" w:rsidRDefault="00A135D3" w:rsidP="00A00058">
      <w:pPr>
        <w:spacing w:after="0"/>
      </w:pPr>
      <w:r>
        <w:lastRenderedPageBreak/>
        <w:t xml:space="preserve">Samtliga mål kan sammanfattas som ett enda- gymnasiebiblioteket ska ge ökad måluppfyllelse för eleverna. (Se Arbetsplan De la Gardiegymnasiets Bibliotek). </w:t>
      </w:r>
    </w:p>
    <w:p w14:paraId="3158A10B" w14:textId="77777777" w:rsidR="00A00058" w:rsidRDefault="00A00058" w:rsidP="00A00058">
      <w:pPr>
        <w:spacing w:after="0"/>
      </w:pPr>
    </w:p>
    <w:p w14:paraId="3026F81E" w14:textId="77777777" w:rsidR="00A135D3" w:rsidRDefault="00A135D3" w:rsidP="00A00058">
      <w:pPr>
        <w:pStyle w:val="Rubrik2"/>
        <w:numPr>
          <w:ilvl w:val="0"/>
          <w:numId w:val="0"/>
        </w:numPr>
        <w:spacing w:after="0"/>
        <w:ind w:left="737" w:hanging="737"/>
      </w:pPr>
      <w:bookmarkStart w:id="11" w:name="_Toc119324048"/>
      <w:r>
        <w:t>Samverkansformer</w:t>
      </w:r>
      <w:bookmarkEnd w:id="11"/>
    </w:p>
    <w:p w14:paraId="6209578F" w14:textId="77777777" w:rsidR="00A135D3" w:rsidRDefault="00A135D3" w:rsidP="00A00058">
      <w:pPr>
        <w:spacing w:after="0"/>
      </w:pPr>
      <w:r>
        <w:t xml:space="preserve">Genom att samverka mellan kommunerna i västra Skaraborg, eftersträvas att uppnå en mer kostnadseffektiv verksamhet och bättre service gentemot kommunernas biblioteksanvändare. Med utgångspunkt i ett gemensamt bibliotekssystem möjliggörs en samordning kring mediebestånd, systemfrågor, ökat utbud och till ökad tillgänglighet för användaren. </w:t>
      </w:r>
    </w:p>
    <w:p w14:paraId="1B70FFCA" w14:textId="77777777" w:rsidR="00A135D3" w:rsidRDefault="00A135D3" w:rsidP="00A00058">
      <w:pPr>
        <w:spacing w:after="0"/>
      </w:pPr>
    </w:p>
    <w:p w14:paraId="59119F01" w14:textId="77777777" w:rsidR="00A135D3" w:rsidRDefault="00A135D3" w:rsidP="00A00058">
      <w:pPr>
        <w:spacing w:after="0"/>
      </w:pPr>
      <w:r>
        <w:t xml:space="preserve">Samverkansgrupp kultur, barn och unga, vilken inkluderar Kultur &amp; Fritid, Grundskola F-9 och Gymnasiet arbetar tillsammans med att erbjuda kulturupplevelser för målgruppen barn och unga, samt till att verka för synergieffekter över förvaltningsgränser. </w:t>
      </w:r>
    </w:p>
    <w:p w14:paraId="140DD32A" w14:textId="77777777" w:rsidR="00A135D3" w:rsidRDefault="00A135D3" w:rsidP="00A00058">
      <w:pPr>
        <w:spacing w:after="0"/>
      </w:pPr>
    </w:p>
    <w:p w14:paraId="716AB803" w14:textId="77777777" w:rsidR="00D765E1" w:rsidRDefault="00A135D3" w:rsidP="00A00058">
      <w:pPr>
        <w:spacing w:after="0"/>
      </w:pPr>
      <w:r>
        <w:t>Samarbete mellan Lidköpings bibliotek och stadens föreningar, näringsliv och studieförbund spelar en vital roll i förverkligandet av biblioteksverksamheternas målsträvan.</w:t>
      </w:r>
    </w:p>
    <w:p w14:paraId="26224F6A" w14:textId="77777777" w:rsidR="00A135D3" w:rsidRDefault="00A135D3" w:rsidP="00A00058">
      <w:pPr>
        <w:spacing w:after="0"/>
      </w:pPr>
    </w:p>
    <w:p w14:paraId="0D4D66F5" w14:textId="77777777" w:rsidR="00A135D3" w:rsidRDefault="00A135D3" w:rsidP="00A00058">
      <w:pPr>
        <w:pStyle w:val="Rubrik2"/>
        <w:numPr>
          <w:ilvl w:val="0"/>
          <w:numId w:val="0"/>
        </w:numPr>
        <w:spacing w:after="0"/>
        <w:ind w:left="737" w:hanging="737"/>
      </w:pPr>
      <w:bookmarkStart w:id="12" w:name="_Toc119324049"/>
      <w:r>
        <w:t>Planperiod</w:t>
      </w:r>
      <w:bookmarkEnd w:id="12"/>
    </w:p>
    <w:p w14:paraId="6D73897C" w14:textId="77777777" w:rsidR="00A135D3" w:rsidRPr="00A135D3" w:rsidRDefault="00A135D3" w:rsidP="00A00058">
      <w:pPr>
        <w:spacing w:after="0"/>
      </w:pPr>
      <w:r>
        <w:t>Denna biblioteksplan för Lidköpings kommun gäller från och med 2021 till och med 2024. Under denna period hålls dokumentet levande, då dokumentet kontinuerligt arbetas med, uppmärksammas och lyfts in i verksamheters och arbetsgruppers årliga handlingsplaner. Under 2024 ska biblioteksplanen ges en översyn och vid behov revideras</w:t>
      </w:r>
    </w:p>
    <w:bookmarkEnd w:id="7"/>
    <w:p w14:paraId="046E5B01" w14:textId="77777777" w:rsidR="008404A8" w:rsidRPr="008404A8" w:rsidRDefault="008404A8" w:rsidP="00A00058">
      <w:pPr>
        <w:spacing w:after="0"/>
      </w:pPr>
    </w:p>
    <w:sectPr w:rsidR="008404A8" w:rsidRPr="008404A8" w:rsidSect="00812A4F">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487B" w14:textId="77777777" w:rsidR="00C4417F" w:rsidRDefault="00C4417F" w:rsidP="00C5048E">
      <w:pPr>
        <w:spacing w:line="240" w:lineRule="auto"/>
      </w:pPr>
      <w:r>
        <w:separator/>
      </w:r>
    </w:p>
  </w:endnote>
  <w:endnote w:type="continuationSeparator" w:id="0">
    <w:p w14:paraId="76D7A4C7" w14:textId="77777777" w:rsidR="00C4417F" w:rsidRDefault="00C4417F"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B4 SemiLight">
    <w:altName w:val="TheSans B4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FBE" w14:textId="77777777" w:rsidR="00232FD5" w:rsidRDefault="00232FD5" w:rsidP="00E54EED">
    <w:pPr>
      <w:pStyle w:val="Sidfot"/>
      <w:tabs>
        <w:tab w:val="clear" w:pos="9026"/>
      </w:tabs>
    </w:pPr>
    <w:r>
      <w:t xml:space="preserve">Sidan </w:t>
    </w:r>
    <w:r>
      <w:fldChar w:fldCharType="begin"/>
    </w:r>
    <w:r>
      <w:instrText xml:space="preserve"> PAGE  \* Arabic  \* MERGEFORMAT </w:instrText>
    </w:r>
    <w:r>
      <w:fldChar w:fldCharType="separate"/>
    </w:r>
    <w:r w:rsidR="00D91817">
      <w:rPr>
        <w:noProof/>
      </w:rPr>
      <w:t>8</w:t>
    </w:r>
    <w:r>
      <w:fldChar w:fldCharType="end"/>
    </w:r>
    <w:r>
      <w:t xml:space="preserve"> av </w:t>
    </w:r>
    <w:r w:rsidR="005F2EB7">
      <w:fldChar w:fldCharType="begin"/>
    </w:r>
    <w:r w:rsidR="005F2EB7">
      <w:instrText xml:space="preserve"> NUMPAGES   \* MERGEFORMAT </w:instrText>
    </w:r>
    <w:r w:rsidR="005F2EB7">
      <w:fldChar w:fldCharType="separate"/>
    </w:r>
    <w:r w:rsidR="00D91817">
      <w:rPr>
        <w:noProof/>
      </w:rPr>
      <w:t>8</w:t>
    </w:r>
    <w:r w:rsidR="005F2E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F6AF" w14:textId="77777777" w:rsidR="00C4417F" w:rsidRDefault="00C4417F" w:rsidP="00C5048E">
      <w:pPr>
        <w:spacing w:line="240" w:lineRule="auto"/>
      </w:pPr>
      <w:r>
        <w:separator/>
      </w:r>
    </w:p>
  </w:footnote>
  <w:footnote w:type="continuationSeparator" w:id="0">
    <w:p w14:paraId="0E88D60B" w14:textId="77777777" w:rsidR="00C4417F" w:rsidRDefault="00C4417F"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855F" w14:textId="77777777" w:rsidR="00C5048E" w:rsidRPr="00D96E39" w:rsidRDefault="00C5048E" w:rsidP="008F4316">
    <w:pPr>
      <w:pStyle w:val="Sidhuvud"/>
      <w:ind w:right="-56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5D47" w14:textId="77777777" w:rsidR="000616FA" w:rsidRDefault="008F4316" w:rsidP="00812A4F">
    <w:pPr>
      <w:pStyle w:val="Sidhuvud"/>
    </w:pPr>
    <w:r>
      <w:rPr>
        <w:noProof/>
        <w:lang w:eastAsia="sv-SE"/>
      </w:rPr>
      <mc:AlternateContent>
        <mc:Choice Requires="wps">
          <w:drawing>
            <wp:anchor distT="0" distB="0" distL="114300" distR="114300" simplePos="0" relativeHeight="251665408" behindDoc="1" locked="0" layoutInCell="0" allowOverlap="1" wp14:anchorId="6842405E" wp14:editId="50AC5048">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7053"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6462" w14:textId="77777777" w:rsidR="00812A4F" w:rsidRDefault="00812A4F"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67456" behindDoc="1" locked="0" layoutInCell="0" allowOverlap="1" wp14:anchorId="7D90B6D7" wp14:editId="33C34A65">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796B"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EC6801"/>
    <w:multiLevelType w:val="hybridMultilevel"/>
    <w:tmpl w:val="84C64076"/>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A0058A"/>
    <w:multiLevelType w:val="hybridMultilevel"/>
    <w:tmpl w:val="43884A72"/>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935350"/>
    <w:multiLevelType w:val="multilevel"/>
    <w:tmpl w:val="F62EE3E4"/>
    <w:numStyleLink w:val="CustomHeadingNumber"/>
  </w:abstractNum>
  <w:abstractNum w:abstractNumId="12" w15:restartNumberingAfterBreak="0">
    <w:nsid w:val="2AE01655"/>
    <w:multiLevelType w:val="hybridMultilevel"/>
    <w:tmpl w:val="E9480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BE2F6E"/>
    <w:multiLevelType w:val="multilevel"/>
    <w:tmpl w:val="F62EE3E4"/>
    <w:numStyleLink w:val="CustomHeadingNumber"/>
  </w:abstractNum>
  <w:abstractNum w:abstractNumId="14"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D64BE0"/>
    <w:multiLevelType w:val="hybridMultilevel"/>
    <w:tmpl w:val="35A21A58"/>
    <w:lvl w:ilvl="0" w:tplc="F71C8700">
      <w:start w:val="1"/>
      <w:numFmt w:val="bullet"/>
      <w:lvlText w:val="•"/>
      <w:lvlJc w:val="left"/>
      <w:pPr>
        <w:ind w:left="7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abstractNum w:abstractNumId="16" w15:restartNumberingAfterBreak="0">
    <w:nsid w:val="3DC74B1F"/>
    <w:multiLevelType w:val="hybridMultilevel"/>
    <w:tmpl w:val="5C1E4E06"/>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88728A"/>
    <w:multiLevelType w:val="hybridMultilevel"/>
    <w:tmpl w:val="EB8CECEA"/>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08091D"/>
    <w:multiLevelType w:val="hybridMultilevel"/>
    <w:tmpl w:val="98E4DEC6"/>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20" w15:restartNumberingAfterBreak="0">
    <w:nsid w:val="502675F3"/>
    <w:multiLevelType w:val="hybridMultilevel"/>
    <w:tmpl w:val="83389CFA"/>
    <w:lvl w:ilvl="0" w:tplc="F71C8700">
      <w:start w:val="1"/>
      <w:numFmt w:val="bullet"/>
      <w:lvlText w:val="•"/>
      <w:lvlJc w:val="left"/>
      <w:pPr>
        <w:ind w:left="7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1"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4801EB"/>
    <w:multiLevelType w:val="multilevel"/>
    <w:tmpl w:val="70DC3622"/>
    <w:numStyleLink w:val="Listformatnumreraderubriker"/>
  </w:abstractNum>
  <w:abstractNum w:abstractNumId="23" w15:restartNumberingAfterBreak="0">
    <w:nsid w:val="6AF45CC3"/>
    <w:multiLevelType w:val="hybridMultilevel"/>
    <w:tmpl w:val="F5405C72"/>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start w:val="1"/>
      <w:numFmt w:val="bullet"/>
      <w:lvlText w:val="o"/>
      <w:lvlJc w:val="left"/>
      <w:pPr>
        <w:ind w:left="1090" w:hanging="360"/>
      </w:pPr>
      <w:rPr>
        <w:rFonts w:ascii="Courier New" w:hAnsi="Courier New" w:cs="Courier New" w:hint="default"/>
      </w:rPr>
    </w:lvl>
    <w:lvl w:ilvl="2" w:tplc="041D0005" w:tentative="1">
      <w:start w:val="1"/>
      <w:numFmt w:val="bullet"/>
      <w:lvlText w:val=""/>
      <w:lvlJc w:val="left"/>
      <w:pPr>
        <w:ind w:left="1810" w:hanging="360"/>
      </w:pPr>
      <w:rPr>
        <w:rFonts w:ascii="Wingdings" w:hAnsi="Wingdings" w:hint="default"/>
      </w:rPr>
    </w:lvl>
    <w:lvl w:ilvl="3" w:tplc="041D0001" w:tentative="1">
      <w:start w:val="1"/>
      <w:numFmt w:val="bullet"/>
      <w:lvlText w:val=""/>
      <w:lvlJc w:val="left"/>
      <w:pPr>
        <w:ind w:left="2530" w:hanging="360"/>
      </w:pPr>
      <w:rPr>
        <w:rFonts w:ascii="Symbol" w:hAnsi="Symbol" w:hint="default"/>
      </w:rPr>
    </w:lvl>
    <w:lvl w:ilvl="4" w:tplc="041D0003" w:tentative="1">
      <w:start w:val="1"/>
      <w:numFmt w:val="bullet"/>
      <w:lvlText w:val="o"/>
      <w:lvlJc w:val="left"/>
      <w:pPr>
        <w:ind w:left="3250" w:hanging="360"/>
      </w:pPr>
      <w:rPr>
        <w:rFonts w:ascii="Courier New" w:hAnsi="Courier New" w:cs="Courier New" w:hint="default"/>
      </w:rPr>
    </w:lvl>
    <w:lvl w:ilvl="5" w:tplc="041D0005" w:tentative="1">
      <w:start w:val="1"/>
      <w:numFmt w:val="bullet"/>
      <w:lvlText w:val=""/>
      <w:lvlJc w:val="left"/>
      <w:pPr>
        <w:ind w:left="3970" w:hanging="360"/>
      </w:pPr>
      <w:rPr>
        <w:rFonts w:ascii="Wingdings" w:hAnsi="Wingdings" w:hint="default"/>
      </w:rPr>
    </w:lvl>
    <w:lvl w:ilvl="6" w:tplc="041D0001" w:tentative="1">
      <w:start w:val="1"/>
      <w:numFmt w:val="bullet"/>
      <w:lvlText w:val=""/>
      <w:lvlJc w:val="left"/>
      <w:pPr>
        <w:ind w:left="4690" w:hanging="360"/>
      </w:pPr>
      <w:rPr>
        <w:rFonts w:ascii="Symbol" w:hAnsi="Symbol" w:hint="default"/>
      </w:rPr>
    </w:lvl>
    <w:lvl w:ilvl="7" w:tplc="041D0003" w:tentative="1">
      <w:start w:val="1"/>
      <w:numFmt w:val="bullet"/>
      <w:lvlText w:val="o"/>
      <w:lvlJc w:val="left"/>
      <w:pPr>
        <w:ind w:left="5410" w:hanging="360"/>
      </w:pPr>
      <w:rPr>
        <w:rFonts w:ascii="Courier New" w:hAnsi="Courier New" w:cs="Courier New" w:hint="default"/>
      </w:rPr>
    </w:lvl>
    <w:lvl w:ilvl="8" w:tplc="041D0005" w:tentative="1">
      <w:start w:val="1"/>
      <w:numFmt w:val="bullet"/>
      <w:lvlText w:val=""/>
      <w:lvlJc w:val="left"/>
      <w:pPr>
        <w:ind w:left="6130" w:hanging="360"/>
      </w:pPr>
      <w:rPr>
        <w:rFonts w:ascii="Wingdings" w:hAnsi="Wingdings" w:hint="default"/>
      </w:rPr>
    </w:lvl>
  </w:abstractNum>
  <w:abstractNum w:abstractNumId="24" w15:restartNumberingAfterBreak="0">
    <w:nsid w:val="7AC6425F"/>
    <w:multiLevelType w:val="hybridMultilevel"/>
    <w:tmpl w:val="EBA268C6"/>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280513"/>
    <w:multiLevelType w:val="hybridMultilevel"/>
    <w:tmpl w:val="C37E4CC6"/>
    <w:lvl w:ilvl="0" w:tplc="F71C8700">
      <w:start w:val="1"/>
      <w:numFmt w:val="bullet"/>
      <w:lvlText w:val="•"/>
      <w:lvlJc w:val="left"/>
      <w:pPr>
        <w:ind w:left="1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957BB4"/>
    <w:multiLevelType w:val="hybridMultilevel"/>
    <w:tmpl w:val="FA7AE1AA"/>
    <w:lvl w:ilvl="0" w:tplc="F71C8700">
      <w:start w:val="1"/>
      <w:numFmt w:val="bullet"/>
      <w:lvlText w:val="•"/>
      <w:lvlJc w:val="left"/>
      <w:pPr>
        <w:ind w:left="7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041D0003" w:tentative="1">
      <w:start w:val="1"/>
      <w:numFmt w:val="bullet"/>
      <w:lvlText w:val="o"/>
      <w:lvlJc w:val="left"/>
      <w:pPr>
        <w:ind w:left="2150" w:hanging="360"/>
      </w:pPr>
      <w:rPr>
        <w:rFonts w:ascii="Courier New" w:hAnsi="Courier New" w:cs="Courier New" w:hint="default"/>
      </w:rPr>
    </w:lvl>
    <w:lvl w:ilvl="2" w:tplc="041D0005" w:tentative="1">
      <w:start w:val="1"/>
      <w:numFmt w:val="bullet"/>
      <w:lvlText w:val=""/>
      <w:lvlJc w:val="left"/>
      <w:pPr>
        <w:ind w:left="2870" w:hanging="360"/>
      </w:pPr>
      <w:rPr>
        <w:rFonts w:ascii="Wingdings" w:hAnsi="Wingdings" w:hint="default"/>
      </w:rPr>
    </w:lvl>
    <w:lvl w:ilvl="3" w:tplc="041D0001" w:tentative="1">
      <w:start w:val="1"/>
      <w:numFmt w:val="bullet"/>
      <w:lvlText w:val=""/>
      <w:lvlJc w:val="left"/>
      <w:pPr>
        <w:ind w:left="3590" w:hanging="360"/>
      </w:pPr>
      <w:rPr>
        <w:rFonts w:ascii="Symbol" w:hAnsi="Symbol" w:hint="default"/>
      </w:rPr>
    </w:lvl>
    <w:lvl w:ilvl="4" w:tplc="041D0003" w:tentative="1">
      <w:start w:val="1"/>
      <w:numFmt w:val="bullet"/>
      <w:lvlText w:val="o"/>
      <w:lvlJc w:val="left"/>
      <w:pPr>
        <w:ind w:left="4310" w:hanging="360"/>
      </w:pPr>
      <w:rPr>
        <w:rFonts w:ascii="Courier New" w:hAnsi="Courier New" w:cs="Courier New" w:hint="default"/>
      </w:rPr>
    </w:lvl>
    <w:lvl w:ilvl="5" w:tplc="041D0005" w:tentative="1">
      <w:start w:val="1"/>
      <w:numFmt w:val="bullet"/>
      <w:lvlText w:val=""/>
      <w:lvlJc w:val="left"/>
      <w:pPr>
        <w:ind w:left="5030" w:hanging="360"/>
      </w:pPr>
      <w:rPr>
        <w:rFonts w:ascii="Wingdings" w:hAnsi="Wingdings" w:hint="default"/>
      </w:rPr>
    </w:lvl>
    <w:lvl w:ilvl="6" w:tplc="041D0001" w:tentative="1">
      <w:start w:val="1"/>
      <w:numFmt w:val="bullet"/>
      <w:lvlText w:val=""/>
      <w:lvlJc w:val="left"/>
      <w:pPr>
        <w:ind w:left="5750" w:hanging="360"/>
      </w:pPr>
      <w:rPr>
        <w:rFonts w:ascii="Symbol" w:hAnsi="Symbol" w:hint="default"/>
      </w:rPr>
    </w:lvl>
    <w:lvl w:ilvl="7" w:tplc="041D0003" w:tentative="1">
      <w:start w:val="1"/>
      <w:numFmt w:val="bullet"/>
      <w:lvlText w:val="o"/>
      <w:lvlJc w:val="left"/>
      <w:pPr>
        <w:ind w:left="6470" w:hanging="360"/>
      </w:pPr>
      <w:rPr>
        <w:rFonts w:ascii="Courier New" w:hAnsi="Courier New" w:cs="Courier New" w:hint="default"/>
      </w:rPr>
    </w:lvl>
    <w:lvl w:ilvl="8" w:tplc="041D0005" w:tentative="1">
      <w:start w:val="1"/>
      <w:numFmt w:val="bullet"/>
      <w:lvlText w:val=""/>
      <w:lvlJc w:val="left"/>
      <w:pPr>
        <w:ind w:left="7190" w:hanging="360"/>
      </w:pPr>
      <w:rPr>
        <w:rFonts w:ascii="Wingdings" w:hAnsi="Wingdings" w:hint="default"/>
      </w:rPr>
    </w:lvl>
  </w:abstractNum>
  <w:num w:numId="1" w16cid:durableId="2041927873">
    <w:abstractNumId w:val="8"/>
  </w:num>
  <w:num w:numId="2" w16cid:durableId="1303342873">
    <w:abstractNumId w:val="21"/>
  </w:num>
  <w:num w:numId="3" w16cid:durableId="660542645">
    <w:abstractNumId w:val="8"/>
  </w:num>
  <w:num w:numId="4" w16cid:durableId="701052838">
    <w:abstractNumId w:val="21"/>
  </w:num>
  <w:num w:numId="5" w16cid:durableId="2036344656">
    <w:abstractNumId w:val="19"/>
  </w:num>
  <w:num w:numId="6" w16cid:durableId="729697200">
    <w:abstractNumId w:val="22"/>
  </w:num>
  <w:num w:numId="7" w16cid:durableId="210464759">
    <w:abstractNumId w:val="14"/>
  </w:num>
  <w:num w:numId="8" w16cid:durableId="636183090">
    <w:abstractNumId w:val="11"/>
  </w:num>
  <w:num w:numId="9" w16cid:durableId="54547639">
    <w:abstractNumId w:val="13"/>
  </w:num>
  <w:num w:numId="10" w16cid:durableId="1761099622">
    <w:abstractNumId w:val="3"/>
  </w:num>
  <w:num w:numId="11" w16cid:durableId="1402946158">
    <w:abstractNumId w:val="2"/>
  </w:num>
  <w:num w:numId="12" w16cid:durableId="112989474">
    <w:abstractNumId w:val="1"/>
  </w:num>
  <w:num w:numId="13" w16cid:durableId="79180000">
    <w:abstractNumId w:val="0"/>
  </w:num>
  <w:num w:numId="14" w16cid:durableId="104740872">
    <w:abstractNumId w:val="7"/>
  </w:num>
  <w:num w:numId="15" w16cid:durableId="510292385">
    <w:abstractNumId w:val="6"/>
  </w:num>
  <w:num w:numId="16" w16cid:durableId="1779326900">
    <w:abstractNumId w:val="5"/>
  </w:num>
  <w:num w:numId="17" w16cid:durableId="337734629">
    <w:abstractNumId w:val="4"/>
  </w:num>
  <w:num w:numId="18" w16cid:durableId="881862384">
    <w:abstractNumId w:val="23"/>
  </w:num>
  <w:num w:numId="19" w16cid:durableId="549194808">
    <w:abstractNumId w:val="12"/>
  </w:num>
  <w:num w:numId="20" w16cid:durableId="1303802625">
    <w:abstractNumId w:val="25"/>
  </w:num>
  <w:num w:numId="21" w16cid:durableId="789514350">
    <w:abstractNumId w:val="16"/>
  </w:num>
  <w:num w:numId="22" w16cid:durableId="314377004">
    <w:abstractNumId w:val="9"/>
  </w:num>
  <w:num w:numId="23" w16cid:durableId="1610697223">
    <w:abstractNumId w:val="17"/>
  </w:num>
  <w:num w:numId="24" w16cid:durableId="1540166944">
    <w:abstractNumId w:val="18"/>
  </w:num>
  <w:num w:numId="25" w16cid:durableId="34625910">
    <w:abstractNumId w:val="10"/>
  </w:num>
  <w:num w:numId="26" w16cid:durableId="1874347066">
    <w:abstractNumId w:val="15"/>
  </w:num>
  <w:num w:numId="27" w16cid:durableId="968634221">
    <w:abstractNumId w:val="24"/>
  </w:num>
  <w:num w:numId="28" w16cid:durableId="107942340">
    <w:abstractNumId w:val="26"/>
  </w:num>
  <w:num w:numId="29" w16cid:durableId="64462127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7F"/>
    <w:rsid w:val="00023363"/>
    <w:rsid w:val="000358E5"/>
    <w:rsid w:val="00037204"/>
    <w:rsid w:val="000616FA"/>
    <w:rsid w:val="000663B9"/>
    <w:rsid w:val="0007039A"/>
    <w:rsid w:val="00084EC5"/>
    <w:rsid w:val="0008646F"/>
    <w:rsid w:val="00096189"/>
    <w:rsid w:val="000A2C30"/>
    <w:rsid w:val="000D50E4"/>
    <w:rsid w:val="000F3400"/>
    <w:rsid w:val="000F3706"/>
    <w:rsid w:val="00105748"/>
    <w:rsid w:val="00105DC9"/>
    <w:rsid w:val="00121A16"/>
    <w:rsid w:val="001550C1"/>
    <w:rsid w:val="001559FB"/>
    <w:rsid w:val="001625B1"/>
    <w:rsid w:val="00162ED7"/>
    <w:rsid w:val="00194FDD"/>
    <w:rsid w:val="001A1B18"/>
    <w:rsid w:val="001B469D"/>
    <w:rsid w:val="001E1E32"/>
    <w:rsid w:val="001F0466"/>
    <w:rsid w:val="001F0649"/>
    <w:rsid w:val="00231444"/>
    <w:rsid w:val="00232FD5"/>
    <w:rsid w:val="00234C7B"/>
    <w:rsid w:val="0026116A"/>
    <w:rsid w:val="00265DD2"/>
    <w:rsid w:val="00281546"/>
    <w:rsid w:val="0028634E"/>
    <w:rsid w:val="0029232D"/>
    <w:rsid w:val="002962F0"/>
    <w:rsid w:val="002D5BD1"/>
    <w:rsid w:val="002F6F2A"/>
    <w:rsid w:val="00313DF1"/>
    <w:rsid w:val="00365076"/>
    <w:rsid w:val="00367A28"/>
    <w:rsid w:val="0037374F"/>
    <w:rsid w:val="003813A8"/>
    <w:rsid w:val="003E0077"/>
    <w:rsid w:val="003F003E"/>
    <w:rsid w:val="003F0D3A"/>
    <w:rsid w:val="0040159D"/>
    <w:rsid w:val="00420C33"/>
    <w:rsid w:val="0043510F"/>
    <w:rsid w:val="004351E9"/>
    <w:rsid w:val="004416FE"/>
    <w:rsid w:val="0044384F"/>
    <w:rsid w:val="00463905"/>
    <w:rsid w:val="0048264E"/>
    <w:rsid w:val="004835F3"/>
    <w:rsid w:val="004A7F57"/>
    <w:rsid w:val="004D163D"/>
    <w:rsid w:val="00551268"/>
    <w:rsid w:val="00587FD0"/>
    <w:rsid w:val="005A4041"/>
    <w:rsid w:val="005B7352"/>
    <w:rsid w:val="005D46CC"/>
    <w:rsid w:val="005D5F16"/>
    <w:rsid w:val="005F2EB7"/>
    <w:rsid w:val="005F7E7C"/>
    <w:rsid w:val="00607214"/>
    <w:rsid w:val="00607CC7"/>
    <w:rsid w:val="00617474"/>
    <w:rsid w:val="00624F6D"/>
    <w:rsid w:val="00626C62"/>
    <w:rsid w:val="00645197"/>
    <w:rsid w:val="00655DF2"/>
    <w:rsid w:val="00657995"/>
    <w:rsid w:val="00665BE3"/>
    <w:rsid w:val="00673140"/>
    <w:rsid w:val="006C451E"/>
    <w:rsid w:val="006F65D3"/>
    <w:rsid w:val="00725BF9"/>
    <w:rsid w:val="00727C42"/>
    <w:rsid w:val="007B4EBC"/>
    <w:rsid w:val="007C2C50"/>
    <w:rsid w:val="007E7B1B"/>
    <w:rsid w:val="00812A4F"/>
    <w:rsid w:val="0082050F"/>
    <w:rsid w:val="008244F5"/>
    <w:rsid w:val="00833B01"/>
    <w:rsid w:val="008404A8"/>
    <w:rsid w:val="00844803"/>
    <w:rsid w:val="008640EA"/>
    <w:rsid w:val="00870C10"/>
    <w:rsid w:val="008B28E2"/>
    <w:rsid w:val="008E022B"/>
    <w:rsid w:val="008E2694"/>
    <w:rsid w:val="008F4316"/>
    <w:rsid w:val="008F446F"/>
    <w:rsid w:val="0093654B"/>
    <w:rsid w:val="0098553A"/>
    <w:rsid w:val="0098760A"/>
    <w:rsid w:val="00995CDB"/>
    <w:rsid w:val="009A01A9"/>
    <w:rsid w:val="009B67B7"/>
    <w:rsid w:val="009E5181"/>
    <w:rsid w:val="009E5C04"/>
    <w:rsid w:val="00A00058"/>
    <w:rsid w:val="00A121D6"/>
    <w:rsid w:val="00A135D3"/>
    <w:rsid w:val="00A25329"/>
    <w:rsid w:val="00A4073A"/>
    <w:rsid w:val="00A84A19"/>
    <w:rsid w:val="00A85A88"/>
    <w:rsid w:val="00AB479E"/>
    <w:rsid w:val="00AB76B9"/>
    <w:rsid w:val="00AC298E"/>
    <w:rsid w:val="00AC31AF"/>
    <w:rsid w:val="00AD2732"/>
    <w:rsid w:val="00AE0E06"/>
    <w:rsid w:val="00AE46C7"/>
    <w:rsid w:val="00AF40BB"/>
    <w:rsid w:val="00B06837"/>
    <w:rsid w:val="00B13A69"/>
    <w:rsid w:val="00B13D5F"/>
    <w:rsid w:val="00B1573E"/>
    <w:rsid w:val="00B52F52"/>
    <w:rsid w:val="00B56CEA"/>
    <w:rsid w:val="00B71B8D"/>
    <w:rsid w:val="00B7422B"/>
    <w:rsid w:val="00B96894"/>
    <w:rsid w:val="00BA660D"/>
    <w:rsid w:val="00C029F7"/>
    <w:rsid w:val="00C02D9B"/>
    <w:rsid w:val="00C37531"/>
    <w:rsid w:val="00C4417F"/>
    <w:rsid w:val="00C5048E"/>
    <w:rsid w:val="00C54974"/>
    <w:rsid w:val="00C637B7"/>
    <w:rsid w:val="00C7259A"/>
    <w:rsid w:val="00C81CE6"/>
    <w:rsid w:val="00C851A8"/>
    <w:rsid w:val="00C865BA"/>
    <w:rsid w:val="00C96BAF"/>
    <w:rsid w:val="00CA7912"/>
    <w:rsid w:val="00CB7B54"/>
    <w:rsid w:val="00CE27D5"/>
    <w:rsid w:val="00D051CF"/>
    <w:rsid w:val="00D2453F"/>
    <w:rsid w:val="00D268B1"/>
    <w:rsid w:val="00D31220"/>
    <w:rsid w:val="00D4782C"/>
    <w:rsid w:val="00D6079A"/>
    <w:rsid w:val="00D608E4"/>
    <w:rsid w:val="00D63354"/>
    <w:rsid w:val="00D765E1"/>
    <w:rsid w:val="00D778F1"/>
    <w:rsid w:val="00D851A8"/>
    <w:rsid w:val="00D91817"/>
    <w:rsid w:val="00D96E39"/>
    <w:rsid w:val="00D97E14"/>
    <w:rsid w:val="00DB5113"/>
    <w:rsid w:val="00DD13E7"/>
    <w:rsid w:val="00DE1BF3"/>
    <w:rsid w:val="00E51C2A"/>
    <w:rsid w:val="00E54EED"/>
    <w:rsid w:val="00E5693F"/>
    <w:rsid w:val="00E57E87"/>
    <w:rsid w:val="00E91959"/>
    <w:rsid w:val="00EF5A21"/>
    <w:rsid w:val="00EF7867"/>
    <w:rsid w:val="00F0335E"/>
    <w:rsid w:val="00F106B3"/>
    <w:rsid w:val="00F14965"/>
    <w:rsid w:val="00F37C10"/>
    <w:rsid w:val="00F47725"/>
    <w:rsid w:val="00F7342B"/>
    <w:rsid w:val="00F85D36"/>
    <w:rsid w:val="00F92CC8"/>
    <w:rsid w:val="00F97E02"/>
    <w:rsid w:val="00FA0205"/>
    <w:rsid w:val="00FA2EAE"/>
    <w:rsid w:val="00FB06B0"/>
    <w:rsid w:val="00FB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35204"/>
  <w15:chartTrackingRefBased/>
  <w15:docId w15:val="{688E65D8-2E90-49C7-BB6E-8B85B73A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paragraph" w:styleId="Liststycke">
    <w:name w:val="List Paragraph"/>
    <w:basedOn w:val="Normal"/>
    <w:uiPriority w:val="34"/>
    <w:qFormat/>
    <w:rsid w:val="00C4417F"/>
    <w:pPr>
      <w:spacing w:after="128" w:line="257" w:lineRule="auto"/>
      <w:ind w:left="720" w:right="314" w:hanging="10"/>
      <w:contextualSpacing/>
    </w:pPr>
    <w:rPr>
      <w:rFonts w:ascii="Calibri" w:eastAsia="Calibri" w:hAnsi="Calibri" w:cs="Calibri"/>
      <w:b/>
      <w:color w:val="181717"/>
      <w:lang w:eastAsia="sv-SE"/>
    </w:rPr>
  </w:style>
  <w:style w:type="paragraph" w:customStyle="1" w:styleId="Pa1">
    <w:name w:val="Pa1"/>
    <w:basedOn w:val="Normal"/>
    <w:next w:val="Normal"/>
    <w:uiPriority w:val="99"/>
    <w:rsid w:val="00D765E1"/>
    <w:pPr>
      <w:autoSpaceDE w:val="0"/>
      <w:autoSpaceDN w:val="0"/>
      <w:adjustRightInd w:val="0"/>
      <w:spacing w:after="0" w:line="241" w:lineRule="atLeast"/>
    </w:pPr>
    <w:rPr>
      <w:rFonts w:ascii="TheSans B4 SemiLight" w:hAnsi="TheSans B4 SemiLight"/>
      <w:szCs w:val="24"/>
    </w:rPr>
  </w:style>
  <w:style w:type="paragraph" w:customStyle="1" w:styleId="Default">
    <w:name w:val="Default"/>
    <w:rsid w:val="00C029F7"/>
    <w:pPr>
      <w:autoSpaceDE w:val="0"/>
      <w:autoSpaceDN w:val="0"/>
      <w:adjustRightInd w:val="0"/>
      <w:spacing w:after="0" w:line="240" w:lineRule="auto"/>
    </w:pPr>
    <w:rPr>
      <w:rFonts w:ascii="TheSans B4 SemiLight" w:hAnsi="TheSans B4 SemiLight" w:cs="TheSans B4 SemiLight"/>
      <w:color w:val="000000"/>
      <w:sz w:val="24"/>
      <w:szCs w:val="24"/>
      <w:lang w:val="sv-SE"/>
    </w:rPr>
  </w:style>
  <w:style w:type="character" w:customStyle="1" w:styleId="A9">
    <w:name w:val="A9"/>
    <w:uiPriority w:val="99"/>
    <w:rsid w:val="00C029F7"/>
    <w:rPr>
      <w:rFonts w:cs="TheSans B4 Semi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E341FA4404F6DB3092609FB5A4470"/>
        <w:category>
          <w:name w:val="Allmänt"/>
          <w:gallery w:val="placeholder"/>
        </w:category>
        <w:types>
          <w:type w:val="bbPlcHdr"/>
        </w:types>
        <w:behaviors>
          <w:behavior w:val="content"/>
        </w:behaviors>
        <w:guid w:val="{45C02607-BA1D-440F-8A5B-BBA4FAD8A6CD}"/>
      </w:docPartPr>
      <w:docPartBody>
        <w:p w:rsidR="009E7CDE" w:rsidRDefault="009E7CDE">
          <w:pPr>
            <w:pStyle w:val="3BDE341FA4404F6DB3092609FB5A4470"/>
          </w:pPr>
          <w:r>
            <w:rPr>
              <w:rStyle w:val="Platshllartext"/>
            </w:rPr>
            <w:t>Klicka för att ange datum.</w:t>
          </w:r>
        </w:p>
      </w:docPartBody>
    </w:docPart>
    <w:docPart>
      <w:docPartPr>
        <w:name w:val="686C31CA47514DCCB79F77A9BEC8E6D3"/>
        <w:category>
          <w:name w:val="Allmänt"/>
          <w:gallery w:val="placeholder"/>
        </w:category>
        <w:types>
          <w:type w:val="bbPlcHdr"/>
        </w:types>
        <w:behaviors>
          <w:behavior w:val="content"/>
        </w:behaviors>
        <w:guid w:val="{4375C2A0-3DD2-4F73-8751-DCD96C8330A0}"/>
      </w:docPartPr>
      <w:docPartBody>
        <w:p w:rsidR="009E7CDE" w:rsidRDefault="009E7CDE">
          <w:pPr>
            <w:pStyle w:val="686C31CA47514DCCB79F77A9BEC8E6D3"/>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B4 SemiLight">
    <w:altName w:val="TheSans B4 Sem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DE"/>
    <w:rsid w:val="009E7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DE341FA4404F6DB3092609FB5A4470">
    <w:name w:val="3BDE341FA4404F6DB3092609FB5A4470"/>
  </w:style>
  <w:style w:type="paragraph" w:customStyle="1" w:styleId="686C31CA47514DCCB79F77A9BEC8E6D3">
    <w:name w:val="686C31CA47514DCCB79F77A9BEC8E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2.xml><?xml version="1.0" encoding="utf-8"?>
<ds:datastoreItem xmlns:ds="http://schemas.openxmlformats.org/officeDocument/2006/customXml" ds:itemID="{98F4CB44-9541-4E86-B0A9-E40F65CC12BD}">
  <ds:schemaRefs>
    <ds:schemaRef ds:uri="http://schemas.openxmlformats.org/officeDocument/2006/bibliography"/>
  </ds:schemaRefs>
</ds:datastoreItem>
</file>

<file path=customXml/itemProps3.xml><?xml version="1.0" encoding="utf-8"?>
<ds:datastoreItem xmlns:ds="http://schemas.openxmlformats.org/officeDocument/2006/customXml" ds:itemID="{7EF79BCD-E3EF-4D09-A86B-2532FAB25D4B}">
  <ds:schemaRefs>
    <ds:schemaRef ds:uri="http://schemas.microsoft.com/office/2006/documentManagement/types"/>
    <ds:schemaRef ds:uri="07d149a3-ae10-47d9-91b5-5b543d868ada"/>
    <ds:schemaRef ds:uri="http://purl.org/dc/elements/1.1/"/>
    <ds:schemaRef ds:uri="http://schemas.microsoft.com/office/2006/metadata/properties"/>
    <ds:schemaRef ds:uri="http://purl.org/dc/terms/"/>
    <ds:schemaRef ds:uri="http://schemas.openxmlformats.org/package/2006/metadata/core-properties"/>
    <ds:schemaRef ds:uri="a2c8835c-d3d0-4b69-b07f-f6fe9a9179b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Styrdokument.dotx</Template>
  <TotalTime>1</TotalTime>
  <Pages>8</Pages>
  <Words>1337</Words>
  <Characters>7088</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Synnerdahl</dc:creator>
  <cp:keywords/>
  <dc:description/>
  <cp:lastModifiedBy>Sofie Klintefelt</cp:lastModifiedBy>
  <cp:revision>3</cp:revision>
  <dcterms:created xsi:type="dcterms:W3CDTF">2023-05-04T11:31:00Z</dcterms:created>
  <dcterms:modified xsi:type="dcterms:W3CDTF">2023-08-22T11:43:00Z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